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43" w:rsidRPr="00B70895" w:rsidRDefault="00273D8A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  <w:r w:rsidRPr="00B70895">
        <w:rPr>
          <w:b/>
          <w:color w:val="000000"/>
          <w:sz w:val="28"/>
          <w:szCs w:val="28"/>
        </w:rPr>
        <w:t>ДГ"</w:t>
      </w:r>
      <w:r w:rsidR="00B70895" w:rsidRPr="00B70895">
        <w:rPr>
          <w:b/>
          <w:color w:val="000000"/>
          <w:sz w:val="28"/>
          <w:szCs w:val="28"/>
          <w:lang w:val="en-US"/>
        </w:rPr>
        <w:t>ЩАСТЛИВО ДЕТСТВО”</w:t>
      </w:r>
      <w:r w:rsidR="00B70895" w:rsidRPr="00B70895">
        <w:rPr>
          <w:b/>
          <w:color w:val="000000"/>
          <w:sz w:val="28"/>
          <w:szCs w:val="28"/>
        </w:rPr>
        <w:t>С.ЧОМАКОВЦИ</w:t>
      </w:r>
    </w:p>
    <w:p w:rsidR="00B70895" w:rsidRPr="00B70895" w:rsidRDefault="00B70895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  <w:lang w:val="en-US"/>
        </w:rPr>
      </w:pPr>
      <w:r w:rsidRPr="00B70895">
        <w:rPr>
          <w:b/>
          <w:color w:val="000000"/>
          <w:sz w:val="28"/>
          <w:szCs w:val="28"/>
        </w:rPr>
        <w:t>УЛ.”ХРИСТО БОТЕВ”№26,ТЕЛ.0876226261,cdg_shtastdetstvo@abv.bg</w:t>
      </w:r>
    </w:p>
    <w:p w:rsidR="00273D8A" w:rsidRDefault="00273D8A" w:rsidP="00F02C43">
      <w:pPr>
        <w:shd w:val="clear" w:color="auto" w:fill="FFFFFF"/>
        <w:spacing w:before="150" w:after="150" w:line="270" w:lineRule="atLeast"/>
        <w:jc w:val="center"/>
        <w:rPr>
          <w:color w:val="000000"/>
          <w:sz w:val="36"/>
          <w:szCs w:val="36"/>
        </w:rPr>
      </w:pPr>
    </w:p>
    <w:p w:rsidR="005A4185" w:rsidRDefault="005A4185" w:rsidP="00F02C43">
      <w:pPr>
        <w:shd w:val="clear" w:color="auto" w:fill="FFFFFF"/>
        <w:spacing w:before="150" w:after="150" w:line="270" w:lineRule="atLeast"/>
        <w:jc w:val="center"/>
        <w:rPr>
          <w:color w:val="000000"/>
          <w:sz w:val="36"/>
          <w:szCs w:val="36"/>
        </w:rPr>
      </w:pPr>
    </w:p>
    <w:p w:rsidR="00273D8A" w:rsidRPr="00B70895" w:rsidRDefault="00B70895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  <w:lang w:val="en-US"/>
        </w:rPr>
      </w:pPr>
      <w:r w:rsidRPr="00B70895">
        <w:rPr>
          <w:b/>
          <w:color w:val="000000"/>
          <w:sz w:val="28"/>
          <w:szCs w:val="28"/>
          <w:lang w:val="en-US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B70895">
        <w:rPr>
          <w:b/>
          <w:color w:val="000000"/>
          <w:sz w:val="28"/>
          <w:szCs w:val="28"/>
          <w:lang w:val="en-US"/>
        </w:rPr>
        <w:t xml:space="preserve"> Утвърдил:</w:t>
      </w:r>
    </w:p>
    <w:p w:rsidR="00B70895" w:rsidRPr="005A4185" w:rsidRDefault="00B70895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28"/>
          <w:szCs w:val="28"/>
        </w:rPr>
      </w:pPr>
      <w:r w:rsidRPr="00B70895">
        <w:rPr>
          <w:b/>
          <w:color w:val="000000"/>
          <w:sz w:val="28"/>
          <w:szCs w:val="28"/>
        </w:rPr>
        <w:t xml:space="preserve">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Pr="00B70895">
        <w:rPr>
          <w:b/>
          <w:color w:val="000000"/>
          <w:sz w:val="28"/>
          <w:szCs w:val="28"/>
        </w:rPr>
        <w:t xml:space="preserve"> Директор:</w:t>
      </w:r>
      <w:r w:rsidR="005A4185">
        <w:rPr>
          <w:b/>
          <w:color w:val="000000"/>
          <w:sz w:val="28"/>
          <w:szCs w:val="28"/>
          <w:lang w:val="en-US"/>
        </w:rPr>
        <w:t>Соня Христова</w:t>
      </w:r>
    </w:p>
    <w:p w:rsidR="00273D8A" w:rsidRDefault="00273D8A" w:rsidP="00F02C43">
      <w:pPr>
        <w:shd w:val="clear" w:color="auto" w:fill="FFFFFF"/>
        <w:spacing w:before="150" w:after="150" w:line="270" w:lineRule="atLeast"/>
        <w:jc w:val="center"/>
        <w:rPr>
          <w:color w:val="000000"/>
          <w:sz w:val="36"/>
          <w:szCs w:val="36"/>
        </w:rPr>
      </w:pPr>
    </w:p>
    <w:p w:rsidR="00273D8A" w:rsidRPr="00BC6E73" w:rsidRDefault="00273D8A" w:rsidP="00F02C43">
      <w:pPr>
        <w:shd w:val="clear" w:color="auto" w:fill="FFFFFF"/>
        <w:spacing w:before="150" w:after="150" w:line="270" w:lineRule="atLeast"/>
        <w:jc w:val="center"/>
        <w:rPr>
          <w:color w:val="000000"/>
          <w:sz w:val="36"/>
          <w:szCs w:val="36"/>
        </w:rPr>
      </w:pPr>
    </w:p>
    <w:p w:rsidR="00F02C43" w:rsidRPr="00BC6E73" w:rsidRDefault="00F02C43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72"/>
          <w:szCs w:val="72"/>
        </w:rPr>
      </w:pPr>
      <w:r w:rsidRPr="00BC6E73">
        <w:rPr>
          <w:b/>
          <w:color w:val="000000"/>
          <w:sz w:val="72"/>
          <w:szCs w:val="72"/>
        </w:rPr>
        <w:t>С Т Р А Т Е Г И Я</w:t>
      </w:r>
    </w:p>
    <w:p w:rsidR="00F02C43" w:rsidRPr="00BC6E73" w:rsidRDefault="00F02C43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72"/>
          <w:szCs w:val="72"/>
        </w:rPr>
      </w:pPr>
    </w:p>
    <w:p w:rsidR="00F02C43" w:rsidRPr="00B70895" w:rsidRDefault="00F02C43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36"/>
          <w:szCs w:val="36"/>
        </w:rPr>
      </w:pPr>
      <w:r w:rsidRPr="00B70895">
        <w:rPr>
          <w:b/>
          <w:color w:val="000000"/>
          <w:sz w:val="36"/>
          <w:szCs w:val="36"/>
        </w:rPr>
        <w:t xml:space="preserve">ЗА РАЗВИТИЕ </w:t>
      </w:r>
    </w:p>
    <w:p w:rsidR="00F02C43" w:rsidRPr="00B70895" w:rsidRDefault="00F02C43" w:rsidP="00F02C43">
      <w:pPr>
        <w:shd w:val="clear" w:color="auto" w:fill="FFFFFF"/>
        <w:spacing w:before="150" w:after="150" w:line="270" w:lineRule="atLeast"/>
        <w:jc w:val="center"/>
        <w:rPr>
          <w:b/>
          <w:color w:val="000000"/>
          <w:sz w:val="36"/>
          <w:szCs w:val="36"/>
        </w:rPr>
      </w:pPr>
      <w:r w:rsidRPr="00B70895">
        <w:rPr>
          <w:b/>
          <w:color w:val="000000"/>
          <w:sz w:val="36"/>
          <w:szCs w:val="36"/>
        </w:rPr>
        <w:t xml:space="preserve">НА  </w:t>
      </w:r>
    </w:p>
    <w:p w:rsidR="00F02C43" w:rsidRPr="00B70895" w:rsidRDefault="00F02C43" w:rsidP="00F02C43">
      <w:pPr>
        <w:shd w:val="clear" w:color="auto" w:fill="FFFFFF"/>
        <w:spacing w:before="150" w:after="150" w:line="270" w:lineRule="atLeast"/>
        <w:jc w:val="center"/>
        <w:rPr>
          <w:b/>
          <w:iCs/>
          <w:color w:val="000000"/>
          <w:spacing w:val="-2"/>
          <w:sz w:val="36"/>
          <w:szCs w:val="36"/>
        </w:rPr>
      </w:pPr>
      <w:r w:rsidRPr="00B70895">
        <w:rPr>
          <w:b/>
          <w:iCs/>
          <w:color w:val="000000"/>
          <w:spacing w:val="-2"/>
          <w:sz w:val="36"/>
          <w:szCs w:val="36"/>
        </w:rPr>
        <w:t>ДГ Ща</w:t>
      </w:r>
      <w:r w:rsidR="00273D8A" w:rsidRPr="00B70895">
        <w:rPr>
          <w:b/>
          <w:iCs/>
          <w:color w:val="000000"/>
          <w:spacing w:val="-2"/>
          <w:sz w:val="36"/>
          <w:szCs w:val="36"/>
        </w:rPr>
        <w:t>с</w:t>
      </w:r>
      <w:r w:rsidRPr="00B70895">
        <w:rPr>
          <w:b/>
          <w:iCs/>
          <w:color w:val="000000"/>
          <w:spacing w:val="-2"/>
          <w:sz w:val="36"/>
          <w:szCs w:val="36"/>
        </w:rPr>
        <w:t>тливо детство”с.Чомаковци</w:t>
      </w:r>
    </w:p>
    <w:p w:rsidR="00F02C43" w:rsidRPr="00B70895" w:rsidRDefault="00F02C43" w:rsidP="00F02C43">
      <w:pPr>
        <w:shd w:val="clear" w:color="auto" w:fill="FFFFFF"/>
        <w:spacing w:before="150" w:after="150" w:line="270" w:lineRule="atLeast"/>
        <w:jc w:val="center"/>
        <w:rPr>
          <w:b/>
          <w:iCs/>
          <w:color w:val="000000"/>
          <w:spacing w:val="-2"/>
          <w:sz w:val="36"/>
          <w:szCs w:val="36"/>
        </w:rPr>
      </w:pPr>
      <w:r w:rsidRPr="00B70895">
        <w:rPr>
          <w:b/>
          <w:iCs/>
          <w:color w:val="000000"/>
          <w:spacing w:val="-2"/>
          <w:sz w:val="36"/>
          <w:szCs w:val="36"/>
        </w:rPr>
        <w:t>ЗА ПЕРИОДА   2016- 2020 Г.</w:t>
      </w:r>
    </w:p>
    <w:p w:rsidR="003B71BD" w:rsidRPr="00B70895" w:rsidRDefault="003B71BD">
      <w:pPr>
        <w:rPr>
          <w:b/>
        </w:rPr>
      </w:pPr>
    </w:p>
    <w:p w:rsidR="00F02C43" w:rsidRPr="00B70895" w:rsidRDefault="00F02C43">
      <w:pPr>
        <w:rPr>
          <w:b/>
        </w:rPr>
      </w:pPr>
    </w:p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Default="00F02C43"/>
    <w:p w:rsidR="00F02C43" w:rsidRPr="00BC6E73" w:rsidRDefault="00F02C43" w:rsidP="00F02C43">
      <w:pPr>
        <w:autoSpaceDE w:val="0"/>
        <w:autoSpaceDN w:val="0"/>
        <w:adjustRightInd w:val="0"/>
        <w:ind w:right="150"/>
        <w:rPr>
          <w:rStyle w:val="Emphasis"/>
          <w:rFonts w:ascii="Annabelle" w:hAnsi="Annabelle"/>
          <w:b/>
          <w:bCs/>
          <w:iCs/>
          <w:sz w:val="36"/>
          <w:szCs w:val="36"/>
          <w:u w:val="single"/>
        </w:rPr>
      </w:pPr>
    </w:p>
    <w:p w:rsidR="00F02C43" w:rsidRPr="007E0F71" w:rsidRDefault="00F02C43" w:rsidP="00F02C43">
      <w:pPr>
        <w:jc w:val="center"/>
        <w:rPr>
          <w:rFonts w:ascii="Verdana" w:hAnsi="Verdana"/>
          <w:b/>
        </w:rPr>
      </w:pPr>
      <w:smartTag w:uri="urn:schemas-microsoft-com:office:smarttags" w:element="place">
        <w:r w:rsidRPr="007E0F71">
          <w:rPr>
            <w:rFonts w:ascii="Verdana" w:hAnsi="Verdana"/>
            <w:b/>
            <w:lang w:val="en-US"/>
          </w:rPr>
          <w:t>I</w:t>
        </w:r>
        <w:r w:rsidRPr="007E0F71">
          <w:rPr>
            <w:rFonts w:ascii="Verdana" w:hAnsi="Verdana"/>
            <w:b/>
            <w:lang w:val="ru-RU"/>
          </w:rPr>
          <w:t>.</w:t>
        </w:r>
      </w:smartTag>
      <w:r w:rsidRPr="007E0F71">
        <w:rPr>
          <w:rFonts w:ascii="Verdana" w:hAnsi="Verdana"/>
          <w:b/>
          <w:lang w:val="ru-RU"/>
        </w:rPr>
        <w:t xml:space="preserve"> </w:t>
      </w:r>
      <w:r w:rsidRPr="007E0F71">
        <w:rPr>
          <w:rFonts w:ascii="Verdana" w:hAnsi="Verdana"/>
          <w:b/>
        </w:rPr>
        <w:t>УВОД</w:t>
      </w:r>
    </w:p>
    <w:p w:rsidR="00F02C43" w:rsidRPr="008A528D" w:rsidRDefault="00F02C43" w:rsidP="00F02C43">
      <w:pPr>
        <w:pStyle w:val="2010basictx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Стратегията определя актуалните цели за четиригодишен период от развитието на детското заведение, начините за реализирането ù, както и очакваните резултати. Тя се основава на принципите и насоките от ЗПУО, ДОС,  приоритети на МОН и на РУО на МОН, на Общинската стратегия за развитието на образованието и  на спецификата на детската градина.</w:t>
      </w:r>
    </w:p>
    <w:p w:rsidR="00F02C43" w:rsidRPr="008A528D" w:rsidRDefault="00F02C43" w:rsidP="00F02C43">
      <w:pPr>
        <w:rPr>
          <w:rStyle w:val="Emphasis"/>
          <w:rFonts w:ascii="Verdana" w:hAnsi="Verdana"/>
          <w:b/>
          <w:i w:val="0"/>
          <w:iCs/>
          <w:spacing w:val="-2"/>
        </w:rPr>
      </w:pPr>
      <w:r w:rsidRPr="008A528D">
        <w:rPr>
          <w:rFonts w:ascii="Verdana" w:hAnsi="Verdana"/>
          <w:b/>
        </w:rPr>
        <w:t xml:space="preserve">Стратегията е система от педагогически идеи и поредица от действия, които водят до нови състояния в зависимост от актуалните и бъдещите потребности на  </w:t>
      </w:r>
      <w:r w:rsidRPr="008A528D">
        <w:rPr>
          <w:rStyle w:val="Emphasis"/>
          <w:rFonts w:ascii="Verdana" w:hAnsi="Verdana"/>
          <w:b/>
          <w:i w:val="0"/>
          <w:iCs/>
          <w:spacing w:val="-2"/>
        </w:rPr>
        <w:t>ДГ „Щастливо детство”с.Чомаковци</w:t>
      </w:r>
    </w:p>
    <w:p w:rsidR="00F02C43" w:rsidRPr="008A528D" w:rsidRDefault="00F02C43" w:rsidP="00F02C43">
      <w:pPr>
        <w:rPr>
          <w:b/>
        </w:rPr>
      </w:pPr>
    </w:p>
    <w:p w:rsidR="00F02C43" w:rsidRPr="008A528D" w:rsidRDefault="00F02C43">
      <w:pPr>
        <w:rPr>
          <w:b/>
        </w:rPr>
      </w:pPr>
    </w:p>
    <w:p w:rsidR="00F02C43" w:rsidRPr="008A528D" w:rsidRDefault="00F02C43">
      <w:pPr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Стратегията подлежи на ежегодна актуализация</w:t>
      </w:r>
      <w:r w:rsidR="005A4185">
        <w:rPr>
          <w:rFonts w:ascii="Verdana" w:hAnsi="Verdana"/>
          <w:b/>
        </w:rPr>
        <w:t>.</w:t>
      </w:r>
    </w:p>
    <w:p w:rsidR="00F02C43" w:rsidRPr="008A528D" w:rsidRDefault="00F02C43">
      <w:pPr>
        <w:rPr>
          <w:rFonts w:ascii="Verdana" w:hAnsi="Verdana"/>
          <w:b/>
        </w:rPr>
      </w:pPr>
    </w:p>
    <w:p w:rsidR="00F02C43" w:rsidRDefault="00F02C43">
      <w:pPr>
        <w:rPr>
          <w:rFonts w:ascii="Verdana" w:hAnsi="Verdana"/>
        </w:rPr>
      </w:pPr>
    </w:p>
    <w:p w:rsidR="00F02C43" w:rsidRDefault="00F02C43">
      <w:pPr>
        <w:rPr>
          <w:rFonts w:ascii="Verdana" w:hAnsi="Verdana"/>
        </w:rPr>
      </w:pPr>
    </w:p>
    <w:p w:rsidR="00F02C43" w:rsidRDefault="00F02C43">
      <w:pPr>
        <w:rPr>
          <w:rFonts w:ascii="Verdana" w:hAnsi="Verdana"/>
        </w:rPr>
      </w:pPr>
    </w:p>
    <w:p w:rsidR="00F02C43" w:rsidRPr="007E0F71" w:rsidRDefault="00B70895" w:rsidP="00F02C43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lang w:bidi="hi-IN"/>
        </w:rPr>
      </w:pPr>
      <w:r>
        <w:rPr>
          <w:rFonts w:ascii="Verdana" w:hAnsi="Verdana"/>
          <w:b/>
          <w:bCs/>
          <w:i/>
          <w:iCs/>
          <w:lang w:bidi="hi-IN"/>
        </w:rPr>
        <w:t xml:space="preserve"> </w:t>
      </w:r>
      <w:r w:rsidR="00F02C43" w:rsidRPr="007E0F71">
        <w:rPr>
          <w:rFonts w:ascii="Verdana" w:hAnsi="Verdana"/>
          <w:b/>
          <w:bCs/>
          <w:i/>
          <w:iCs/>
          <w:lang w:bidi="hi-IN"/>
        </w:rPr>
        <w:t>II</w:t>
      </w:r>
      <w:r w:rsidR="00F02C43" w:rsidRPr="007E0F71">
        <w:rPr>
          <w:rFonts w:ascii="Verdana" w:hAnsi="Verdana"/>
          <w:b/>
          <w:bCs/>
          <w:i/>
          <w:iCs/>
          <w:lang w:val="ru-RU" w:bidi="hi-IN"/>
        </w:rPr>
        <w:t xml:space="preserve">. </w:t>
      </w:r>
      <w:r w:rsidR="00F02C43" w:rsidRPr="007E0F71">
        <w:rPr>
          <w:rFonts w:ascii="Verdana" w:hAnsi="Verdana"/>
          <w:b/>
          <w:bCs/>
          <w:i/>
          <w:iCs/>
          <w:lang w:bidi="hi-IN"/>
        </w:rPr>
        <w:t>АНАЛИЗ:</w:t>
      </w:r>
    </w:p>
    <w:p w:rsidR="00F02C43" w:rsidRPr="007E0F71" w:rsidRDefault="00B70895" w:rsidP="00F02C43">
      <w:pPr>
        <w:autoSpaceDE w:val="0"/>
        <w:autoSpaceDN w:val="0"/>
        <w:adjustRightInd w:val="0"/>
        <w:spacing w:before="100" w:after="100"/>
        <w:jc w:val="both"/>
        <w:rPr>
          <w:rFonts w:ascii="Verdana" w:hAnsi="Verdana"/>
          <w:b/>
          <w:bCs/>
          <w:lang w:bidi="hi-IN"/>
        </w:rPr>
      </w:pPr>
      <w:r>
        <w:rPr>
          <w:rFonts w:ascii="Verdana" w:hAnsi="Verdana"/>
          <w:b/>
          <w:bCs/>
          <w:lang w:bidi="hi-IN"/>
        </w:rPr>
        <w:t xml:space="preserve"> </w:t>
      </w:r>
    </w:p>
    <w:p w:rsidR="00F02C43" w:rsidRPr="008A528D" w:rsidRDefault="00F02C43" w:rsidP="00F02C43">
      <w:pPr>
        <w:pStyle w:val="2010basictx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През последните години се  положиха значителни усилия от държавата и общината за разширяване обхвата на децата в детските градини. </w:t>
      </w:r>
    </w:p>
    <w:p w:rsidR="00F02C43" w:rsidRPr="008A528D" w:rsidRDefault="00F02C43" w:rsidP="00F02C43">
      <w:pPr>
        <w:pStyle w:val="Default"/>
        <w:jc w:val="both"/>
        <w:rPr>
          <w:rFonts w:ascii="Verdana" w:hAnsi="Verdana" w:cs="Wingdings"/>
          <w:b/>
        </w:rPr>
      </w:pPr>
      <w:r w:rsidRPr="008A528D">
        <w:rPr>
          <w:rFonts w:ascii="Verdana" w:hAnsi="Verdana"/>
          <w:b/>
        </w:rPr>
        <w:t xml:space="preserve">Обществените очаквания за качествено образование обикновено се свързват с разбирането за устойчива образователна система, която осигурява знанията, необходими за пълноценното интегриране на детето, бъдещият млад човек в обществото. Интелигентният и приобщаващ растеж зависи от действията, предприемани в рамките на системата за </w:t>
      </w:r>
      <w:r w:rsidRPr="008A528D">
        <w:rPr>
          <w:rFonts w:ascii="Verdana" w:hAnsi="Verdana"/>
          <w:b/>
          <w:bCs/>
        </w:rPr>
        <w:t>учене през целия живот</w:t>
      </w:r>
      <w:r w:rsidRPr="008A528D">
        <w:rPr>
          <w:rFonts w:ascii="Verdana" w:hAnsi="Verdana"/>
          <w:b/>
        </w:rPr>
        <w:t xml:space="preserve">, насочени към развиване на ключови компетентности и постигане на определено качество на резултатите от обучението в съответствие с потребностите на детето. </w:t>
      </w:r>
      <w:r w:rsidR="00912BD4" w:rsidRPr="008A528D">
        <w:rPr>
          <w:rFonts w:ascii="Verdana" w:hAnsi="Verdana"/>
          <w:b/>
        </w:rPr>
        <w:t>И</w:t>
      </w:r>
      <w:r w:rsidRPr="008A528D">
        <w:rPr>
          <w:rFonts w:ascii="Verdana" w:hAnsi="Verdana"/>
          <w:b/>
        </w:rPr>
        <w:t xml:space="preserve">звеждане на съвременните ключови компетентности: </w:t>
      </w:r>
    </w:p>
    <w:p w:rsidR="00F02C43" w:rsidRPr="008A528D" w:rsidRDefault="00912BD4" w:rsidP="00F02C43">
      <w:pPr>
        <w:autoSpaceDE w:val="0"/>
        <w:autoSpaceDN w:val="0"/>
        <w:adjustRightInd w:val="0"/>
        <w:spacing w:after="145"/>
        <w:rPr>
          <w:rFonts w:ascii="Verdana" w:hAnsi="Verdana"/>
          <w:b/>
          <w:color w:val="000000"/>
        </w:rPr>
      </w:pPr>
      <w:r w:rsidRPr="008A528D">
        <w:rPr>
          <w:rFonts w:ascii="Verdana" w:hAnsi="Verdana" w:cs="Verdana"/>
          <w:b/>
          <w:color w:val="000000"/>
        </w:rPr>
        <w:t>-</w:t>
      </w:r>
      <w:r w:rsidR="00F02C43" w:rsidRPr="008A528D">
        <w:rPr>
          <w:rFonts w:ascii="Verdana" w:hAnsi="Verdana"/>
          <w:b/>
          <w:color w:val="000000"/>
        </w:rPr>
        <w:t xml:space="preserve">компетентности в областта на българския език; </w:t>
      </w:r>
    </w:p>
    <w:p w:rsidR="00F02C43" w:rsidRPr="008A528D" w:rsidRDefault="00912BD4" w:rsidP="00F02C43">
      <w:pPr>
        <w:autoSpaceDE w:val="0"/>
        <w:autoSpaceDN w:val="0"/>
        <w:adjustRightInd w:val="0"/>
        <w:spacing w:after="145"/>
        <w:rPr>
          <w:rFonts w:ascii="Verdana" w:hAnsi="Verdana"/>
          <w:b/>
          <w:color w:val="000000"/>
        </w:rPr>
      </w:pPr>
      <w:r w:rsidRPr="008A528D">
        <w:rPr>
          <w:rFonts w:ascii="Verdana" w:hAnsi="Verdana" w:cs="Verdana"/>
          <w:b/>
          <w:color w:val="000000"/>
        </w:rPr>
        <w:t>-</w:t>
      </w:r>
      <w:r w:rsidR="00F02C43" w:rsidRPr="008A528D">
        <w:rPr>
          <w:rFonts w:ascii="Verdana" w:hAnsi="Verdana"/>
          <w:b/>
          <w:color w:val="000000"/>
        </w:rPr>
        <w:t xml:space="preserve">умения за общуване ; </w:t>
      </w:r>
    </w:p>
    <w:p w:rsidR="00F02C43" w:rsidRPr="008A528D" w:rsidRDefault="00912BD4" w:rsidP="00F02C43">
      <w:pPr>
        <w:autoSpaceDE w:val="0"/>
        <w:autoSpaceDN w:val="0"/>
        <w:adjustRightInd w:val="0"/>
        <w:spacing w:after="145"/>
        <w:rPr>
          <w:rFonts w:ascii="Verdana" w:hAnsi="Verdana"/>
          <w:b/>
          <w:color w:val="000000"/>
        </w:rPr>
      </w:pPr>
      <w:r w:rsidRPr="008A528D">
        <w:rPr>
          <w:rFonts w:ascii="Verdana" w:hAnsi="Verdana" w:cs="Verdana"/>
          <w:b/>
          <w:color w:val="000000"/>
        </w:rPr>
        <w:t>-</w:t>
      </w:r>
      <w:r w:rsidR="00F02C43" w:rsidRPr="008A528D">
        <w:rPr>
          <w:rFonts w:ascii="Verdana" w:hAnsi="Verdana"/>
          <w:b/>
          <w:color w:val="000000"/>
        </w:rPr>
        <w:t xml:space="preserve">умения за учене; </w:t>
      </w:r>
    </w:p>
    <w:p w:rsidR="00F02C43" w:rsidRPr="008A528D" w:rsidRDefault="00912BD4" w:rsidP="00F02C43">
      <w:pPr>
        <w:autoSpaceDE w:val="0"/>
        <w:autoSpaceDN w:val="0"/>
        <w:adjustRightInd w:val="0"/>
        <w:spacing w:after="145"/>
        <w:rPr>
          <w:rFonts w:ascii="Verdana" w:hAnsi="Verdana"/>
          <w:b/>
          <w:color w:val="000000"/>
        </w:rPr>
      </w:pPr>
      <w:r w:rsidRPr="008A528D">
        <w:rPr>
          <w:rFonts w:ascii="Verdana" w:hAnsi="Verdana" w:cs="Verdana"/>
          <w:b/>
          <w:color w:val="000000"/>
        </w:rPr>
        <w:t>-</w:t>
      </w:r>
      <w:r w:rsidR="00F02C43" w:rsidRPr="008A528D">
        <w:rPr>
          <w:rFonts w:ascii="Verdana" w:hAnsi="Verdana"/>
          <w:b/>
          <w:color w:val="000000"/>
        </w:rPr>
        <w:t xml:space="preserve">социални и граждански компетентности; </w:t>
      </w:r>
    </w:p>
    <w:p w:rsidR="00F02C43" w:rsidRPr="008A528D" w:rsidRDefault="00912BD4" w:rsidP="00F02C43">
      <w:pPr>
        <w:autoSpaceDE w:val="0"/>
        <w:autoSpaceDN w:val="0"/>
        <w:adjustRightInd w:val="0"/>
        <w:spacing w:after="145"/>
        <w:rPr>
          <w:rFonts w:ascii="Verdana" w:hAnsi="Verdana"/>
          <w:b/>
          <w:color w:val="000000"/>
        </w:rPr>
      </w:pPr>
      <w:r w:rsidRPr="008A528D">
        <w:rPr>
          <w:rFonts w:ascii="Verdana" w:hAnsi="Verdana" w:cs="Verdana"/>
          <w:b/>
          <w:i/>
          <w:color w:val="000000"/>
        </w:rPr>
        <w:lastRenderedPageBreak/>
        <w:t>-</w:t>
      </w:r>
      <w:r w:rsidR="00F02C43" w:rsidRPr="008A528D">
        <w:rPr>
          <w:rFonts w:ascii="Verdana" w:hAnsi="Verdana"/>
          <w:b/>
          <w:color w:val="000000"/>
        </w:rPr>
        <w:t xml:space="preserve">културна осъзнатост и умения за изразяване чрез творчество; </w:t>
      </w:r>
    </w:p>
    <w:p w:rsidR="00912BD4" w:rsidRPr="008A528D" w:rsidRDefault="00912BD4" w:rsidP="00912BD4">
      <w:pPr>
        <w:jc w:val="both"/>
        <w:rPr>
          <w:rFonts w:ascii="Verdana" w:hAnsi="Verdana"/>
          <w:b/>
          <w:color w:val="000000"/>
        </w:rPr>
      </w:pPr>
      <w:r w:rsidRPr="008A528D">
        <w:rPr>
          <w:rFonts w:ascii="Verdana" w:hAnsi="Verdana" w:cs="Verdana"/>
          <w:b/>
          <w:color w:val="000000"/>
        </w:rPr>
        <w:t>-</w:t>
      </w:r>
      <w:r w:rsidR="00F02C43" w:rsidRPr="008A528D">
        <w:rPr>
          <w:rFonts w:ascii="Verdana" w:hAnsi="Verdana"/>
          <w:b/>
          <w:color w:val="000000"/>
        </w:rPr>
        <w:t>умения  за здравословен начин на живот</w:t>
      </w:r>
      <w:r w:rsidRPr="008A528D">
        <w:rPr>
          <w:rFonts w:ascii="Verdana" w:hAnsi="Verdana"/>
          <w:b/>
          <w:color w:val="000000"/>
        </w:rPr>
        <w:t>.</w:t>
      </w:r>
    </w:p>
    <w:p w:rsidR="00912BD4" w:rsidRPr="008A528D" w:rsidRDefault="00912BD4" w:rsidP="00912BD4">
      <w:pPr>
        <w:jc w:val="both"/>
        <w:rPr>
          <w:rFonts w:ascii="Verdana" w:hAnsi="Verdana" w:cs="Arial"/>
          <w:b/>
        </w:rPr>
      </w:pPr>
      <w:r w:rsidRPr="008A528D">
        <w:rPr>
          <w:rFonts w:ascii="Verdana" w:hAnsi="Verdana"/>
          <w:b/>
          <w:color w:val="000000"/>
        </w:rPr>
        <w:t xml:space="preserve"> В община Червен бряг има 5</w:t>
      </w:r>
      <w:r w:rsidRPr="008A528D">
        <w:rPr>
          <w:rFonts w:ascii="Verdana" w:hAnsi="Verdana"/>
          <w:b/>
        </w:rPr>
        <w:t xml:space="preserve">   детски градини.Те са общински детски градини и всички са на делигиран бюджет.</w:t>
      </w:r>
    </w:p>
    <w:p w:rsidR="00912BD4" w:rsidRPr="008A528D" w:rsidRDefault="00912BD4" w:rsidP="00912BD4">
      <w:pPr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Функционирането на детските градини  е в пряка зависимост от демографското развитие на населените места в ощината.</w:t>
      </w:r>
      <w:r w:rsidRPr="008A528D">
        <w:rPr>
          <w:rFonts w:ascii="Verdana" w:hAnsi="Verdana" w:cs="Arial"/>
          <w:b/>
        </w:rPr>
        <w:t xml:space="preserve"> </w:t>
      </w:r>
      <w:r w:rsidRPr="008A528D">
        <w:rPr>
          <w:rFonts w:ascii="Verdana" w:hAnsi="Verdana"/>
          <w:b/>
        </w:rPr>
        <w:t xml:space="preserve"> Осигуреността с детски градини, преподаватели и места в детските градини е добра.  </w:t>
      </w:r>
    </w:p>
    <w:p w:rsidR="00912BD4" w:rsidRPr="008A528D" w:rsidRDefault="00912BD4" w:rsidP="00912BD4">
      <w:pPr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Наблюдаваната демографска тенденция за застаряване на населението оказва влияние и върху състоянието на педагогическите кадри. Най-голям е броят на персонала във възрастова група от 45 г. до 50 г., следван от групата от 40 г. до 45 г., което пряко кореспондира и с професионалния опит и продължителността на трудовия стаж на заетите в системата.В големите детски градини от град Червен бряг веч</w:t>
      </w:r>
      <w:r w:rsidR="00B02C2D" w:rsidRPr="008A528D">
        <w:rPr>
          <w:rFonts w:ascii="Verdana" w:hAnsi="Verdana"/>
          <w:b/>
        </w:rPr>
        <w:t>е има много млади учители.</w:t>
      </w:r>
    </w:p>
    <w:p w:rsidR="00B02C2D" w:rsidRPr="008A528D" w:rsidRDefault="00B02C2D" w:rsidP="00912BD4">
      <w:pPr>
        <w:jc w:val="both"/>
        <w:rPr>
          <w:rFonts w:ascii="Verdana" w:hAnsi="Verdana"/>
          <w:b/>
        </w:rPr>
      </w:pPr>
    </w:p>
    <w:p w:rsidR="00B02C2D" w:rsidRPr="008A528D" w:rsidRDefault="00B02C2D" w:rsidP="00B02C2D">
      <w:pPr>
        <w:pStyle w:val="2010basictxt"/>
        <w:rPr>
          <w:rFonts w:ascii="Verdana" w:hAnsi="Verdana"/>
          <w:b/>
          <w:lang w:val="ru-RU"/>
        </w:rPr>
      </w:pPr>
      <w:r w:rsidRPr="008A528D">
        <w:rPr>
          <w:rFonts w:ascii="Verdana" w:hAnsi="Verdana"/>
          <w:b/>
          <w:lang w:val="en-US"/>
        </w:rPr>
        <w:t>SWOT</w:t>
      </w:r>
      <w:r w:rsidRPr="008A528D">
        <w:rPr>
          <w:rFonts w:ascii="Verdana" w:hAnsi="Verdana"/>
          <w:b/>
          <w:lang w:val="ru-RU"/>
        </w:rPr>
        <w:t xml:space="preserve"> АНАЛИЗ</w:t>
      </w:r>
    </w:p>
    <w:p w:rsidR="00B02C2D" w:rsidRPr="008A528D" w:rsidRDefault="00B02C2D" w:rsidP="00B02C2D">
      <w:pPr>
        <w:pStyle w:val="noparagraphstyle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  <w:spacing w:val="-2"/>
        </w:rPr>
        <w:t xml:space="preserve"> В </w:t>
      </w:r>
      <w:r w:rsidRPr="008A528D">
        <w:rPr>
          <w:rStyle w:val="Emphasis"/>
          <w:rFonts w:ascii="Verdana" w:hAnsi="Verdana"/>
          <w:b/>
          <w:i w:val="0"/>
          <w:spacing w:val="-2"/>
        </w:rPr>
        <w:t>ДГ „Щастливо детство“</w:t>
      </w:r>
      <w:r w:rsidRPr="008A528D">
        <w:rPr>
          <w:rFonts w:ascii="Verdana" w:hAnsi="Verdana"/>
          <w:b/>
          <w:spacing w:val="-2"/>
        </w:rPr>
        <w:t xml:space="preserve"> с.Чомаковци се приемат деца на възраст 3–7 години, по желание на родителите (съгласно ЗПУО), като групите са смесени</w:t>
      </w:r>
      <w:r w:rsidR="00B70895" w:rsidRPr="008A528D">
        <w:rPr>
          <w:rFonts w:ascii="Verdana" w:hAnsi="Verdana"/>
          <w:b/>
          <w:spacing w:val="-2"/>
        </w:rPr>
        <w:t>.</w:t>
      </w:r>
      <w:r w:rsidR="00292376" w:rsidRPr="008A528D">
        <w:rPr>
          <w:rFonts w:ascii="Verdana" w:hAnsi="Verdana"/>
          <w:b/>
          <w:spacing w:val="-2"/>
        </w:rPr>
        <w:t>Има два филиала в две съседни села-Девенци и Сухаче</w:t>
      </w:r>
      <w:r w:rsidR="00B70895" w:rsidRPr="008A528D">
        <w:rPr>
          <w:rFonts w:ascii="Verdana" w:hAnsi="Verdana"/>
          <w:b/>
          <w:spacing w:val="-2"/>
        </w:rPr>
        <w:t>.Филиала в с.Девенци е филиал от 2009г.</w:t>
      </w:r>
      <w:r w:rsidR="008A528D" w:rsidRPr="008A528D">
        <w:rPr>
          <w:rFonts w:ascii="Verdana" w:hAnsi="Verdana"/>
          <w:b/>
          <w:spacing w:val="-2"/>
        </w:rPr>
        <w:t>а с.Сухаче от 2012г.</w:t>
      </w:r>
      <w:r w:rsidR="00B70895" w:rsidRPr="008A528D">
        <w:rPr>
          <w:rFonts w:ascii="Verdana" w:hAnsi="Verdana"/>
          <w:b/>
          <w:spacing w:val="-2"/>
        </w:rPr>
        <w:t xml:space="preserve"> </w:t>
      </w:r>
      <w:r w:rsidR="00292376" w:rsidRPr="008A528D">
        <w:rPr>
          <w:rFonts w:ascii="Verdana" w:hAnsi="Verdana"/>
          <w:b/>
          <w:spacing w:val="-2"/>
        </w:rPr>
        <w:t xml:space="preserve">В Девенци </w:t>
      </w:r>
      <w:r w:rsidR="00B70895" w:rsidRPr="008A528D">
        <w:rPr>
          <w:rFonts w:ascii="Verdana" w:hAnsi="Verdana"/>
          <w:b/>
          <w:spacing w:val="-2"/>
        </w:rPr>
        <w:t xml:space="preserve"> </w:t>
      </w:r>
      <w:r w:rsidR="00292376" w:rsidRPr="008A528D">
        <w:rPr>
          <w:rFonts w:ascii="Verdana" w:hAnsi="Verdana"/>
          <w:b/>
          <w:spacing w:val="-2"/>
        </w:rPr>
        <w:t>детската градина е в училището,което е закрито,а в Сухаче детската градина се намира в края на селото</w:t>
      </w:r>
      <w:r w:rsidRPr="008A528D">
        <w:rPr>
          <w:rFonts w:ascii="Verdana" w:hAnsi="Verdana"/>
          <w:b/>
          <w:spacing w:val="-2"/>
        </w:rPr>
        <w:t xml:space="preserve"> .Не се прави разлика на етническа и социална принадлежност или по друг диференциращ признак. Зачитат се Конвенцията за правата на детето, Законът за закрила на детето и Конституцията на Република България.</w:t>
      </w:r>
      <w:r w:rsidRPr="008A528D">
        <w:rPr>
          <w:rFonts w:ascii="Verdana" w:hAnsi="Verdana"/>
          <w:b/>
        </w:rPr>
        <w:t xml:space="preserve"> 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І.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Strong"/>
          <w:rFonts w:ascii="Verdana" w:hAnsi="Verdana"/>
          <w:bCs/>
        </w:rPr>
        <w:t xml:space="preserve">    Силни страни</w:t>
      </w:r>
      <w:r w:rsidRPr="008A528D">
        <w:rPr>
          <w:rStyle w:val="Emphasis"/>
          <w:rFonts w:ascii="Verdana" w:hAnsi="Verdana"/>
          <w:b/>
          <w:iCs/>
        </w:rPr>
        <w:t xml:space="preserve">. 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1.Децата са физически и психически здрави и правилно развити.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2. Осъществена е приемственост детска градина – училище.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3. Въвеждане на задължително предучилищно образование на децата от 5 годишна възраст.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 w:val="0"/>
        </w:rPr>
      </w:pPr>
      <w:r w:rsidRPr="008A528D">
        <w:rPr>
          <w:rStyle w:val="Emphasis"/>
          <w:rFonts w:ascii="Verdana" w:hAnsi="Verdana"/>
          <w:b/>
          <w:iCs/>
        </w:rPr>
        <w:t>4.Високо квалифициран персонал.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5. Сградата е монолитна –със сменена външна дограма, с кухненски блок, съобразно изискванията</w:t>
      </w:r>
    </w:p>
    <w:p w:rsidR="00B02C2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</w:p>
    <w:p w:rsidR="008A528D" w:rsidRPr="008A528D" w:rsidRDefault="008A528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  <w:spacing w:val="-2"/>
        </w:rPr>
      </w:pPr>
      <w:r w:rsidRPr="008A528D">
        <w:rPr>
          <w:rStyle w:val="Emphasis"/>
          <w:rFonts w:ascii="Verdana" w:hAnsi="Verdana"/>
          <w:b/>
          <w:iCs/>
          <w:spacing w:val="-2"/>
        </w:rPr>
        <w:t>ІІ.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  <w:spacing w:val="-2"/>
        </w:rPr>
        <w:t>1.Създадени са условия за „равен старт“ на всички деца.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>2. Наличие на възможности за допълнителни дейност по интереси – допълнителни педагогически услуги.</w:t>
      </w:r>
    </w:p>
    <w:p w:rsidR="00292376" w:rsidRPr="008A528D" w:rsidRDefault="00B02C2D" w:rsidP="00B02C2D">
      <w:pPr>
        <w:spacing w:before="100" w:beforeAutospacing="1" w:after="100" w:afterAutospacing="1"/>
        <w:rPr>
          <w:rFonts w:ascii="Verdana" w:hAnsi="Verdana"/>
          <w:b/>
          <w:i/>
          <w:iCs/>
        </w:rPr>
      </w:pPr>
      <w:r w:rsidRPr="008A528D">
        <w:rPr>
          <w:rStyle w:val="Emphasis"/>
          <w:rFonts w:ascii="Verdana" w:hAnsi="Verdana"/>
          <w:b/>
          <w:iCs/>
        </w:rPr>
        <w:t>3. Популяризиране, изява и презентиране на творчеството на децата – изложби, концерти, базари</w:t>
      </w:r>
      <w:r w:rsidR="00292376" w:rsidRPr="008A528D">
        <w:rPr>
          <w:rStyle w:val="Emphasis"/>
          <w:rFonts w:ascii="Verdana" w:hAnsi="Verdana"/>
          <w:b/>
          <w:iCs/>
        </w:rPr>
        <w:t>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>4. Приобщаване на децата към националните ценности и традиции.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>5. Гъвкав дневен режим, осигуряващ равностойност на трите основни дейности: игра–обучение–труд.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 w:val="0"/>
        </w:rPr>
      </w:pPr>
      <w:r w:rsidRPr="008A528D">
        <w:rPr>
          <w:rStyle w:val="Emphasis"/>
          <w:rFonts w:ascii="Verdana" w:hAnsi="Verdana"/>
          <w:b/>
          <w:iCs/>
        </w:rPr>
        <w:t>6. Утвърждаване на личностно ориентиран и позитивен подход на възпитание.</w:t>
      </w:r>
    </w:p>
    <w:p w:rsidR="00B02C2D" w:rsidRPr="008A528D" w:rsidRDefault="00B02C2D" w:rsidP="00B02C2D">
      <w:pPr>
        <w:pStyle w:val="noparagraphstyle"/>
        <w:jc w:val="both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7.Работа с деца от малцинствени групи и социализирането им с другите деца.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ІІІ.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  <w:r w:rsidRPr="008A528D">
        <w:rPr>
          <w:rStyle w:val="Emphasis"/>
          <w:rFonts w:ascii="Verdana" w:hAnsi="Verdana"/>
          <w:b/>
          <w:iCs/>
        </w:rPr>
        <w:t>1.Наличие на финансови условия за материално стимулиране на учителите, чрез еднократно в годината диференцирано заплащане за резултатите от педагогическата работа, делегиран бюджет и Вътрешни правила.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>2. Наличие на възможности за педагогическа квалификация чрез системата на делегиран бюджет.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>3. Наличие на квалифицирана педагогическа колегия.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 w:val="0"/>
        </w:rPr>
      </w:pPr>
      <w:r w:rsidRPr="008A528D">
        <w:rPr>
          <w:rStyle w:val="Emphasis"/>
          <w:rFonts w:ascii="Verdana" w:hAnsi="Verdana"/>
          <w:b/>
          <w:iCs/>
        </w:rPr>
        <w:t>4. Утвърдена екипност на различни равнища.</w:t>
      </w:r>
    </w:p>
    <w:p w:rsidR="00B02C2D" w:rsidRPr="008A528D" w:rsidRDefault="00292376" w:rsidP="00B02C2D">
      <w:pPr>
        <w:rPr>
          <w:rFonts w:ascii="Verdana" w:hAnsi="Verdana"/>
          <w:b/>
          <w:i/>
        </w:rPr>
      </w:pPr>
      <w:r w:rsidRPr="008A528D">
        <w:rPr>
          <w:rStyle w:val="Emphasis"/>
          <w:rFonts w:ascii="Verdana" w:hAnsi="Verdana"/>
          <w:b/>
          <w:iCs/>
        </w:rPr>
        <w:t>5</w:t>
      </w:r>
      <w:r w:rsidR="00B02C2D" w:rsidRPr="008A528D">
        <w:rPr>
          <w:rStyle w:val="Emphasis"/>
          <w:rFonts w:ascii="Verdana" w:hAnsi="Verdana"/>
          <w:b/>
          <w:iCs/>
        </w:rPr>
        <w:t>.</w:t>
      </w:r>
      <w:r w:rsidR="00B02C2D" w:rsidRPr="008A528D">
        <w:rPr>
          <w:rFonts w:ascii="Verdana" w:hAnsi="Verdana"/>
          <w:b/>
        </w:rPr>
        <w:t xml:space="preserve"> </w:t>
      </w:r>
      <w:r w:rsidR="00B02C2D" w:rsidRPr="008A528D">
        <w:rPr>
          <w:rFonts w:ascii="Verdana" w:hAnsi="Verdana"/>
          <w:b/>
          <w:i/>
        </w:rPr>
        <w:t>Прилагане на иновативни методи и подходи в учебната и възпитателна работа с децата;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Cs/>
        </w:rPr>
      </w:pP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>ІV.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  <w:spacing w:val="-2"/>
        </w:rPr>
        <w:lastRenderedPageBreak/>
        <w:t>1. Наличие на допълнителни за спонсориране инициативи на детската градината.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  <w:spacing w:val="-2"/>
        </w:rPr>
        <w:t>2. Включване на родителите в прекия образователно-възпитателен процес – чрез прове</w:t>
      </w:r>
      <w:r w:rsidR="008E58D7" w:rsidRPr="008A528D">
        <w:rPr>
          <w:rStyle w:val="Emphasis"/>
          <w:rFonts w:ascii="Verdana" w:hAnsi="Verdana"/>
          <w:b/>
          <w:iCs/>
          <w:spacing w:val="-2"/>
        </w:rPr>
        <w:t>ждане на“ден на отворени врати“</w:t>
      </w:r>
      <w:r w:rsidRPr="008A528D">
        <w:rPr>
          <w:rStyle w:val="Emphasis"/>
          <w:rFonts w:ascii="Verdana" w:hAnsi="Verdana"/>
          <w:b/>
          <w:iCs/>
          <w:spacing w:val="-2"/>
        </w:rPr>
        <w:t>.</w:t>
      </w:r>
    </w:p>
    <w:p w:rsidR="00B02C2D" w:rsidRPr="007E0F71" w:rsidRDefault="00B02C2D" w:rsidP="00B02C2D">
      <w:pPr>
        <w:pStyle w:val="noparagraphstyle"/>
        <w:jc w:val="both"/>
        <w:rPr>
          <w:rStyle w:val="Emphasis"/>
          <w:rFonts w:ascii="Verdana" w:hAnsi="Verdana"/>
          <w:iCs/>
        </w:rPr>
      </w:pPr>
      <w:r w:rsidRPr="007E0F71">
        <w:rPr>
          <w:rStyle w:val="Emphasis"/>
          <w:rFonts w:ascii="Verdana" w:hAnsi="Verdana"/>
          <w:iCs/>
          <w:spacing w:val="-2"/>
        </w:rPr>
        <w:t xml:space="preserve">. </w:t>
      </w:r>
    </w:p>
    <w:p w:rsidR="00B02C2D" w:rsidRDefault="00B02C2D" w:rsidP="00B02C2D">
      <w:pPr>
        <w:pStyle w:val="noparagraphstyle"/>
        <w:jc w:val="both"/>
        <w:rPr>
          <w:rStyle w:val="Strong"/>
          <w:rFonts w:ascii="Verdana" w:hAnsi="Verdana"/>
          <w:bCs/>
        </w:rPr>
      </w:pPr>
    </w:p>
    <w:p w:rsidR="00B02C2D" w:rsidRDefault="00B02C2D" w:rsidP="00B02C2D">
      <w:pPr>
        <w:pStyle w:val="noparagraphstyle"/>
        <w:jc w:val="both"/>
        <w:rPr>
          <w:rStyle w:val="Strong"/>
          <w:rFonts w:ascii="Verdana" w:hAnsi="Verdana"/>
          <w:bCs/>
        </w:rPr>
      </w:pPr>
      <w:r w:rsidRPr="007E0F71">
        <w:rPr>
          <w:rStyle w:val="Strong"/>
          <w:rFonts w:ascii="Verdana" w:hAnsi="Verdana"/>
          <w:bCs/>
        </w:rPr>
        <w:t>Затрудняващи моменти:</w:t>
      </w:r>
    </w:p>
    <w:p w:rsidR="00B02C2D" w:rsidRPr="008A528D" w:rsidRDefault="00B02C2D" w:rsidP="00B02C2D">
      <w:pPr>
        <w:pStyle w:val="noparagraphstyle"/>
        <w:jc w:val="both"/>
        <w:rPr>
          <w:rStyle w:val="Strong"/>
          <w:rFonts w:ascii="Verdana" w:hAnsi="Verdana"/>
          <w:bCs/>
        </w:rPr>
      </w:pPr>
      <w:r w:rsidRPr="008A528D">
        <w:rPr>
          <w:rStyle w:val="Strong"/>
          <w:rFonts w:ascii="Verdana" w:hAnsi="Verdana"/>
          <w:bCs/>
        </w:rPr>
        <w:t>І.</w:t>
      </w:r>
    </w:p>
    <w:p w:rsidR="00B02C2D" w:rsidRPr="008A528D" w:rsidRDefault="00B02C2D" w:rsidP="00B02C2D">
      <w:pPr>
        <w:spacing w:before="100" w:beforeAutospacing="1" w:after="100" w:afterAutospacing="1"/>
        <w:rPr>
          <w:rStyle w:val="Emphasis"/>
          <w:rFonts w:ascii="Verdana" w:hAnsi="Verdana"/>
          <w:b/>
          <w:i w:val="0"/>
        </w:rPr>
      </w:pPr>
      <w:r w:rsidRPr="008A528D">
        <w:rPr>
          <w:rStyle w:val="Emphasis"/>
          <w:rFonts w:ascii="Verdana" w:hAnsi="Verdana"/>
          <w:b/>
          <w:iCs/>
        </w:rPr>
        <w:t xml:space="preserve">1. Липса на законови разпоредби за строг режим за недопускане на ОЗБ и връщане на болни деца; </w:t>
      </w:r>
    </w:p>
    <w:p w:rsidR="00B02C2D" w:rsidRPr="008A528D" w:rsidRDefault="00B02C2D" w:rsidP="00B02C2D">
      <w:p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t xml:space="preserve">2. Вероятност за изтичането на деца от ПГ - 5г. и ПГ  - 6 г, </w:t>
      </w:r>
      <w:r w:rsidR="008E58D7" w:rsidRPr="008A528D">
        <w:rPr>
          <w:rStyle w:val="Emphasis"/>
          <w:rFonts w:ascii="Verdana" w:hAnsi="Verdana"/>
          <w:b/>
          <w:iCs/>
        </w:rPr>
        <w:t>вследсвие на което децата  отиват в града</w:t>
      </w:r>
      <w:r w:rsidRPr="008A528D">
        <w:rPr>
          <w:rStyle w:val="Emphasis"/>
          <w:rFonts w:ascii="Verdana" w:hAnsi="Verdana"/>
          <w:b/>
          <w:iCs/>
        </w:rPr>
        <w:t>.</w:t>
      </w:r>
    </w:p>
    <w:p w:rsidR="00B02C2D" w:rsidRPr="008A528D" w:rsidRDefault="00B02C2D" w:rsidP="00B02C2D">
      <w:pPr>
        <w:pStyle w:val="noparagraphstyle"/>
        <w:jc w:val="both"/>
        <w:rPr>
          <w:rFonts w:ascii="Verdana" w:hAnsi="Verdana"/>
          <w:b/>
        </w:rPr>
      </w:pPr>
    </w:p>
    <w:p w:rsidR="00217601" w:rsidRPr="008A528D" w:rsidRDefault="00217601" w:rsidP="00217601">
      <w:pPr>
        <w:pStyle w:val="2010basictxt"/>
        <w:rPr>
          <w:rFonts w:ascii="Verdana" w:hAnsi="Verdana"/>
          <w:b/>
        </w:rPr>
      </w:pPr>
      <w:r w:rsidRPr="008A528D">
        <w:rPr>
          <w:rStyle w:val="Strong"/>
          <w:rFonts w:ascii="Verdana" w:hAnsi="Verdana"/>
          <w:bCs/>
        </w:rPr>
        <w:t>Възпитателно-образователен процес</w:t>
      </w:r>
    </w:p>
    <w:p w:rsidR="00217601" w:rsidRPr="008A528D" w:rsidRDefault="00217601" w:rsidP="00217601">
      <w:pPr>
        <w:pStyle w:val="2010basictx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Наличие на Програмна система и учебни помагала.</w:t>
      </w:r>
    </w:p>
    <w:p w:rsidR="00217601" w:rsidRPr="008A528D" w:rsidRDefault="00217601" w:rsidP="00217601">
      <w:pPr>
        <w:pStyle w:val="2010basictx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Изпълнение на държавния образователен стандарт.</w:t>
      </w:r>
    </w:p>
    <w:p w:rsidR="00217601" w:rsidRPr="008A528D" w:rsidRDefault="00217601" w:rsidP="00217601">
      <w:pPr>
        <w:pStyle w:val="2010basictx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Прилагане на педагогически подходи, осигуряващи комфорта на децата и стимулиращи мисловните процеси.</w:t>
      </w:r>
    </w:p>
    <w:p w:rsidR="00217601" w:rsidRPr="008A528D" w:rsidRDefault="00217601" w:rsidP="00217601">
      <w:pPr>
        <w:pStyle w:val="2010basictxt"/>
        <w:jc w:val="both"/>
        <w:rPr>
          <w:rFonts w:ascii="Verdana" w:hAnsi="Verdana"/>
          <w:b/>
          <w:color w:val="000000"/>
        </w:rPr>
      </w:pPr>
      <w:r w:rsidRPr="008A528D">
        <w:rPr>
          <w:rFonts w:ascii="Verdana" w:hAnsi="Verdana"/>
          <w:b/>
          <w:color w:val="000000"/>
        </w:rPr>
        <w:t>Всяко дете постъпило в детската градина има право да получи качествено образование, което отговаря на нуждите и способностите му.</w:t>
      </w:r>
    </w:p>
    <w:p w:rsidR="00217601" w:rsidRPr="008A528D" w:rsidRDefault="00217601" w:rsidP="00217601">
      <w:pPr>
        <w:pStyle w:val="2010basictxt"/>
        <w:jc w:val="both"/>
        <w:rPr>
          <w:rFonts w:ascii="Verdana" w:hAnsi="Verdana"/>
          <w:b/>
          <w:color w:val="000000"/>
        </w:rPr>
      </w:pPr>
      <w:r w:rsidRPr="008A528D">
        <w:rPr>
          <w:rFonts w:ascii="Verdana" w:hAnsi="Verdana"/>
          <w:b/>
          <w:color w:val="000000"/>
        </w:rPr>
        <w:t>Образователната и възпитателната дейност е ориентирана към многообразните личностни потребности на децата</w:t>
      </w:r>
    </w:p>
    <w:p w:rsidR="00217601" w:rsidRDefault="00217601" w:rsidP="00217601">
      <w:pPr>
        <w:pStyle w:val="2010basictxt"/>
        <w:jc w:val="both"/>
        <w:rPr>
          <w:rFonts w:ascii="Verdana" w:hAnsi="Verdana"/>
          <w:b/>
          <w:color w:val="000000"/>
        </w:rPr>
      </w:pPr>
      <w:r w:rsidRPr="008A528D">
        <w:rPr>
          <w:rFonts w:ascii="Verdana" w:hAnsi="Verdana"/>
          <w:b/>
          <w:color w:val="000000"/>
        </w:rPr>
        <w:t>Обучението, подготовката и възпитанието на децата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образователна политика детската градина и общо културно-езиково пространство.</w:t>
      </w:r>
    </w:p>
    <w:p w:rsidR="005A4185" w:rsidRPr="008A528D" w:rsidRDefault="005A4185" w:rsidP="00217601">
      <w:pPr>
        <w:pStyle w:val="2010basictxt"/>
        <w:jc w:val="both"/>
        <w:rPr>
          <w:rFonts w:ascii="Verdana" w:hAnsi="Verdana"/>
          <w:b/>
          <w:color w:val="000000"/>
        </w:rPr>
      </w:pPr>
    </w:p>
    <w:p w:rsidR="00217601" w:rsidRPr="008A528D" w:rsidRDefault="00217601" w:rsidP="00217601">
      <w:pPr>
        <w:rPr>
          <w:rFonts w:ascii="Verdana" w:hAnsi="Verdana"/>
          <w:b/>
        </w:rPr>
      </w:pPr>
      <w:r w:rsidRPr="008A528D">
        <w:rPr>
          <w:rStyle w:val="Emphasis"/>
          <w:rFonts w:ascii="Verdana" w:hAnsi="Verdana"/>
          <w:b/>
          <w:iCs/>
        </w:rPr>
        <w:lastRenderedPageBreak/>
        <w:t>Вътрешен потенциал:</w:t>
      </w:r>
      <w:r w:rsidRPr="008A528D">
        <w:rPr>
          <w:rFonts w:ascii="Verdana" w:hAnsi="Verdana"/>
          <w:b/>
        </w:rPr>
        <w:t xml:space="preserve"> </w:t>
      </w: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•  Повишаване на квалификацията (посещаване на курсове, тренинги, обучение или самообучение).</w:t>
      </w: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•  </w:t>
      </w:r>
      <w:r w:rsidRPr="008A528D">
        <w:rPr>
          <w:rFonts w:ascii="Verdana" w:hAnsi="Verdana"/>
          <w:b/>
          <w:spacing w:val="-2"/>
        </w:rPr>
        <w:t>Мотивиране и стимулиране и на родителите към подкрепа и помощ.</w:t>
      </w: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  <w:spacing w:val="-2"/>
        </w:rPr>
        <w:t>•  Кандидатстване за включване в различни проекти и програми.</w:t>
      </w: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  <w:spacing w:val="-2"/>
        </w:rPr>
        <w:t>•  Кандидатс</w:t>
      </w:r>
      <w:r w:rsidRPr="008A528D">
        <w:rPr>
          <w:rFonts w:ascii="Verdana" w:hAnsi="Verdana"/>
          <w:b/>
        </w:rPr>
        <w:t>тване по различни проекти и програми за финансиране.</w:t>
      </w: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</w:p>
    <w:p w:rsidR="00217601" w:rsidRPr="008A528D" w:rsidRDefault="00217601" w:rsidP="00217601">
      <w:pPr>
        <w:pStyle w:val="2010bito0"/>
        <w:jc w:val="both"/>
        <w:rPr>
          <w:rFonts w:ascii="Verdana" w:hAnsi="Verdana"/>
          <w:b/>
        </w:rPr>
      </w:pPr>
    </w:p>
    <w:p w:rsidR="00217601" w:rsidRPr="008A528D" w:rsidRDefault="00217601" w:rsidP="00217601">
      <w:pPr>
        <w:pStyle w:val="2010basictxt"/>
        <w:rPr>
          <w:rFonts w:ascii="Verdana" w:hAnsi="Verdana"/>
          <w:b/>
        </w:rPr>
      </w:pPr>
      <w:r w:rsidRPr="008A528D">
        <w:rPr>
          <w:rStyle w:val="Strong"/>
          <w:rFonts w:ascii="Verdana" w:hAnsi="Verdana"/>
          <w:bCs/>
        </w:rPr>
        <w:t>Учебно-техническа и материална база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◦</w:t>
      </w:r>
      <w:r w:rsidRPr="008A528D">
        <w:rPr>
          <w:rFonts w:ascii="Verdana" w:hAnsi="Verdana"/>
          <w:b/>
          <w:lang w:val="ru-RU"/>
        </w:rPr>
        <w:t xml:space="preserve"> </w:t>
      </w:r>
      <w:r w:rsidRPr="008A528D">
        <w:rPr>
          <w:rFonts w:ascii="Verdana" w:hAnsi="Verdana"/>
          <w:b/>
        </w:rPr>
        <w:t>спални</w:t>
      </w:r>
      <w:r w:rsidR="0041726D" w:rsidRPr="008A528D">
        <w:rPr>
          <w:rFonts w:ascii="Verdana" w:hAnsi="Verdana"/>
          <w:b/>
        </w:rPr>
        <w:t>,з</w:t>
      </w:r>
      <w:r w:rsidRPr="008A528D">
        <w:rPr>
          <w:rFonts w:ascii="Verdana" w:hAnsi="Verdana"/>
          <w:b/>
        </w:rPr>
        <w:t>анимални, отделни санитарни помещения, съблекални, родителски кътове.</w:t>
      </w:r>
    </w:p>
    <w:p w:rsidR="00217601" w:rsidRPr="008A528D" w:rsidRDefault="00217601" w:rsidP="0041726D">
      <w:pPr>
        <w:pStyle w:val="noparagraphstyle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◦   приспособен физкултурен салон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◦  Достатъчни УТС – технически средства, подпомагащи педагогическия процес – интерактивна дъска,компютри, принтери, копирна машина, телевизори и DVD</w:t>
      </w:r>
      <w:r w:rsidR="0041726D" w:rsidRPr="008A528D">
        <w:rPr>
          <w:rFonts w:ascii="Verdana" w:hAnsi="Verdana"/>
          <w:b/>
        </w:rPr>
        <w:t>.</w:t>
      </w:r>
    </w:p>
    <w:p w:rsidR="0041726D" w:rsidRPr="008A528D" w:rsidRDefault="0041726D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В централната сграда има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-  кабинети за директора, за </w:t>
      </w:r>
      <w:r w:rsidR="0041726D" w:rsidRPr="008A528D">
        <w:rPr>
          <w:rFonts w:ascii="Verdana" w:hAnsi="Verdana"/>
          <w:b/>
        </w:rPr>
        <w:t xml:space="preserve"> домакин 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-   лекарски кабинет и изолатор; 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- кухненски офиси оборудвани със стерилизатор</w:t>
      </w:r>
      <w:r w:rsidR="0041726D" w:rsidRPr="008A528D">
        <w:rPr>
          <w:rFonts w:ascii="Verdana" w:hAnsi="Verdana"/>
          <w:b/>
        </w:rPr>
        <w:t xml:space="preserve">и за съдове 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-   обособен кухненски блок с всички необходими уреди за работа – </w:t>
      </w:r>
      <w:r w:rsidR="0041726D" w:rsidRPr="008A528D">
        <w:rPr>
          <w:rFonts w:ascii="Verdana" w:hAnsi="Verdana"/>
          <w:b/>
        </w:rPr>
        <w:t xml:space="preserve"> </w:t>
      </w:r>
      <w:r w:rsidRPr="008A528D">
        <w:rPr>
          <w:rFonts w:ascii="Verdana" w:hAnsi="Verdana"/>
          <w:b/>
        </w:rPr>
        <w:t xml:space="preserve"> печки, фурни, хладилни съоръжения, </w:t>
      </w:r>
      <w:r w:rsidR="0041726D" w:rsidRPr="008A528D">
        <w:rPr>
          <w:rFonts w:ascii="Verdana" w:hAnsi="Verdana"/>
          <w:b/>
        </w:rPr>
        <w:t>миксер и пасатор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-  сушилня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- пералня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lastRenderedPageBreak/>
        <w:t xml:space="preserve">-  фоайета – І-ви и ІІ-ри етаж 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-  спазени са изискванията за безопасна работна среда </w:t>
      </w:r>
    </w:p>
    <w:p w:rsidR="00217601" w:rsidRPr="008A528D" w:rsidRDefault="00217601" w:rsidP="00217601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- вентилационна система в кухнята</w:t>
      </w:r>
    </w:p>
    <w:p w:rsidR="00217601" w:rsidRPr="008A528D" w:rsidRDefault="00217601" w:rsidP="0041726D">
      <w:pPr>
        <w:pStyle w:val="2010basictxt"/>
        <w:ind w:left="1171" w:hanging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</w:t>
      </w:r>
    </w:p>
    <w:p w:rsidR="00CD375B" w:rsidRPr="008A528D" w:rsidRDefault="00CD375B" w:rsidP="00CD375B">
      <w:pPr>
        <w:pStyle w:val="2010basictxt"/>
        <w:jc w:val="both"/>
        <w:rPr>
          <w:rFonts w:ascii="Verdana" w:hAnsi="Verdana"/>
          <w:b/>
        </w:rPr>
      </w:pPr>
      <w:r w:rsidRPr="008A528D">
        <w:rPr>
          <w:rStyle w:val="Strong"/>
          <w:rFonts w:ascii="Verdana" w:hAnsi="Verdana"/>
          <w:bCs/>
        </w:rPr>
        <w:t>Специфични проблеми:</w:t>
      </w:r>
    </w:p>
    <w:p w:rsidR="00CD375B" w:rsidRPr="008A528D" w:rsidRDefault="00CD375B" w:rsidP="00CD375B">
      <w:pPr>
        <w:pStyle w:val="2010bito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•    Увеличаващи се прояви на агресивни нагласи в предучилищна възраст.</w:t>
      </w:r>
    </w:p>
    <w:p w:rsidR="00CD375B" w:rsidRPr="008A528D" w:rsidRDefault="00CD375B" w:rsidP="00CD375B">
      <w:pPr>
        <w:pStyle w:val="2010bito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•   Проблеми с родителите – неразбиране целите на детското заведение, разминаване на критериите за развитие на децата, свръх-претенции и др.</w:t>
      </w:r>
    </w:p>
    <w:p w:rsidR="00CD375B" w:rsidRPr="008A528D" w:rsidRDefault="00CD375B" w:rsidP="00CD375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bidi="hi-IN"/>
        </w:rPr>
      </w:pPr>
      <w:r w:rsidRPr="008A528D">
        <w:rPr>
          <w:rFonts w:ascii="Verdana" w:hAnsi="Verdana"/>
          <w:b/>
          <w:bCs/>
          <w:color w:val="000000"/>
          <w:lang w:bidi="hi-IN"/>
        </w:rPr>
        <w:t>IV</w:t>
      </w:r>
      <w:r w:rsidRPr="008A528D">
        <w:rPr>
          <w:rFonts w:ascii="Verdana" w:hAnsi="Verdana"/>
          <w:b/>
          <w:bCs/>
          <w:color w:val="000000"/>
          <w:lang w:val="ru-RU" w:bidi="hi-IN"/>
        </w:rPr>
        <w:t xml:space="preserve">. </w:t>
      </w:r>
      <w:r w:rsidRPr="008A528D">
        <w:rPr>
          <w:rFonts w:ascii="Verdana" w:hAnsi="Verdana"/>
          <w:b/>
          <w:bCs/>
          <w:color w:val="000000"/>
          <w:lang w:bidi="hi-IN"/>
        </w:rPr>
        <w:t>ПРОГРАМНА СИСТЕМА. ВИЗИЯ ЗА РАЗВИТИЕ. МИСИЯ. ЦЕННОСТ. ГЛОБАЛНА ЦЕЛ</w:t>
      </w:r>
    </w:p>
    <w:p w:rsidR="00CD375B" w:rsidRPr="008A528D" w:rsidRDefault="00CD375B" w:rsidP="00CD375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/>
          <w:lang w:val="ru-RU" w:bidi="hi-IN"/>
        </w:rPr>
      </w:pPr>
    </w:p>
    <w:p w:rsidR="00CD375B" w:rsidRPr="008A528D" w:rsidRDefault="00CD375B" w:rsidP="00CD375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/>
          <w:lang w:bidi="hi-IN"/>
        </w:rPr>
      </w:pPr>
      <w:r w:rsidRPr="008A528D">
        <w:rPr>
          <w:rFonts w:ascii="Verdana" w:hAnsi="Verdana"/>
          <w:b/>
          <w:bCs/>
          <w:i/>
          <w:iCs/>
          <w:color w:val="000000"/>
          <w:lang w:val="ru-RU" w:bidi="hi-IN"/>
        </w:rPr>
        <w:t xml:space="preserve">1. </w:t>
      </w:r>
      <w:r w:rsidRPr="008A528D">
        <w:rPr>
          <w:rFonts w:ascii="Verdana" w:hAnsi="Verdana"/>
          <w:b/>
          <w:bCs/>
          <w:i/>
          <w:iCs/>
          <w:color w:val="000000"/>
          <w:lang w:bidi="hi-IN"/>
        </w:rPr>
        <w:t>Програмна система</w:t>
      </w:r>
    </w:p>
    <w:p w:rsidR="00CD375B" w:rsidRPr="008A528D" w:rsidRDefault="00CD375B" w:rsidP="00CD375B">
      <w:pPr>
        <w:pStyle w:val="201003"/>
        <w:spacing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Програмната система ,с която работи ДГ „Щастливо детство“, е цялостна концепция за развитието на детето с подходи и форми на педагогическо взаимодействие, подчинени на стратегическата цел на детската градина: полагане на основите за учене през целия живот, като се осигурява физическо, познавателно, езиково, духовно-нравствено, социално и творческо развитие на детето, като се отчита значението на играта за детето. </w:t>
      </w:r>
    </w:p>
    <w:p w:rsidR="00CD375B" w:rsidRPr="008A528D" w:rsidRDefault="00CD375B" w:rsidP="00CD375B">
      <w:pPr>
        <w:pStyle w:val="201003"/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Програмната система  ще подпомогне учителя, за да осигури условия за пълноценно детско развитие така  че:</w:t>
      </w:r>
    </w:p>
    <w:p w:rsidR="00CD375B" w:rsidRPr="008A528D" w:rsidRDefault="00CD375B" w:rsidP="00CD375B">
      <w:pPr>
        <w:pStyle w:val="20100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Детето да е спокойно, щастливо, уверено и успешно да навлиза в света, чрез игри, познание, радост и творчество.</w:t>
      </w:r>
    </w:p>
    <w:p w:rsidR="00CD375B" w:rsidRPr="008A528D" w:rsidRDefault="00CD375B" w:rsidP="00CD375B">
      <w:pPr>
        <w:pStyle w:val="20100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Учителят уверено и с удовлетворение да постига по-добри резултати с ежедневната си работа с децата и родителите.</w:t>
      </w:r>
    </w:p>
    <w:p w:rsidR="00CD375B" w:rsidRPr="008A528D" w:rsidRDefault="00CD375B" w:rsidP="00CD375B">
      <w:pPr>
        <w:pStyle w:val="20100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Родителят да „израства“ заедно с детето си, като го подкрепя в развитието, подпомага разгръщането на неговия потенциал.</w:t>
      </w:r>
    </w:p>
    <w:p w:rsidR="00CD375B" w:rsidRPr="008A528D" w:rsidRDefault="00CD375B" w:rsidP="00CD375B">
      <w:pPr>
        <w:pStyle w:val="20100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Родителят и учителят имат определени отговорности относно детето, които реализират в сътрудничество в името на детето.</w:t>
      </w:r>
    </w:p>
    <w:p w:rsidR="00CD375B" w:rsidRPr="008A528D" w:rsidRDefault="00CD375B" w:rsidP="00CD375B">
      <w:pPr>
        <w:autoSpaceDE w:val="0"/>
        <w:autoSpaceDN w:val="0"/>
        <w:adjustRightInd w:val="0"/>
        <w:jc w:val="both"/>
        <w:rPr>
          <w:rFonts w:ascii="Verdana" w:hAnsi="Verdana"/>
          <w:b/>
          <w:lang w:bidi="hi-IN"/>
        </w:rPr>
      </w:pPr>
    </w:p>
    <w:p w:rsidR="00CD375B" w:rsidRPr="008A528D" w:rsidRDefault="00CD375B" w:rsidP="00CD375B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lang w:bidi="hi-IN"/>
        </w:rPr>
      </w:pPr>
      <w:r w:rsidRPr="008A528D">
        <w:rPr>
          <w:rFonts w:ascii="Verdana" w:hAnsi="Verdana"/>
          <w:b/>
          <w:bCs/>
          <w:lang w:bidi="hi-IN"/>
        </w:rPr>
        <w:t>Подходи и форми на педагогическо взаимодействие:</w:t>
      </w:r>
    </w:p>
    <w:p w:rsidR="00CD375B" w:rsidRPr="008A528D" w:rsidRDefault="00CD375B" w:rsidP="00CD375B">
      <w:pPr>
        <w:pStyle w:val="201003"/>
        <w:spacing w:before="0" w:beforeAutospacing="0" w:after="0" w:afterAutospacing="0"/>
        <w:ind w:left="360"/>
        <w:jc w:val="both"/>
        <w:rPr>
          <w:rFonts w:ascii="Verdana" w:hAnsi="Verdana"/>
          <w:b/>
        </w:rPr>
      </w:pPr>
    </w:p>
    <w:p w:rsidR="00CD375B" w:rsidRPr="008A528D" w:rsidRDefault="00CD375B" w:rsidP="00CD375B">
      <w:pPr>
        <w:pStyle w:val="201003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Подходи – личностен и индивидуален; ситуационен и интегрален; конструктивен; използване на Е – обучение </w:t>
      </w:r>
      <w:r w:rsidRPr="008A528D">
        <w:rPr>
          <w:rFonts w:ascii="Verdana" w:hAnsi="Verdana"/>
          <w:b/>
        </w:rPr>
        <w:lastRenderedPageBreak/>
        <w:t>и технологии; кооперативно учене; интеркултурно образование; креативност и успеваемост.</w:t>
      </w:r>
    </w:p>
    <w:p w:rsidR="00CD375B" w:rsidRPr="008A528D" w:rsidRDefault="00CD375B" w:rsidP="00CD375B">
      <w:pPr>
        <w:pStyle w:val="201003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Форми – основна и допълнителна.</w:t>
      </w:r>
    </w:p>
    <w:p w:rsidR="00CD375B" w:rsidRPr="008A528D" w:rsidRDefault="00CD375B" w:rsidP="00CD375B">
      <w:pPr>
        <w:pStyle w:val="201003"/>
        <w:spacing w:before="0" w:beforeAutospacing="0" w:after="0" w:afterAutospacing="0"/>
        <w:ind w:left="720"/>
        <w:jc w:val="both"/>
        <w:rPr>
          <w:rFonts w:ascii="Verdana" w:hAnsi="Verdana"/>
          <w:b/>
        </w:rPr>
      </w:pPr>
    </w:p>
    <w:p w:rsidR="00CD375B" w:rsidRPr="008A528D" w:rsidRDefault="00CD375B" w:rsidP="00CD375B">
      <w:pPr>
        <w:pStyle w:val="201003"/>
        <w:spacing w:before="0" w:beforeAutospacing="0" w:after="0" w:afterAutospacing="0"/>
        <w:ind w:left="72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Педагогическата ситуация е основна форма на педагогическо взаимодействие. Допълнителните форми са самостоятелни дейности по избор на детето – в зависимост от условията в групата и дейности, организирани от детския учител – различни видове игри, състезания,   тържества, развлечения, наблюдения на обекти от околната среда.</w:t>
      </w:r>
    </w:p>
    <w:p w:rsidR="00CD375B" w:rsidRPr="008A528D" w:rsidRDefault="00CD375B" w:rsidP="00CD375B">
      <w:pPr>
        <w:autoSpaceDE w:val="0"/>
        <w:autoSpaceDN w:val="0"/>
        <w:adjustRightInd w:val="0"/>
        <w:jc w:val="both"/>
        <w:rPr>
          <w:rFonts w:ascii="Verdana" w:hAnsi="Verdana"/>
          <w:b/>
          <w:lang w:bidi="hi-IN"/>
        </w:rPr>
      </w:pPr>
    </w:p>
    <w:p w:rsidR="00CD375B" w:rsidRPr="008A528D" w:rsidRDefault="00CD375B" w:rsidP="00CD375B">
      <w:pPr>
        <w:autoSpaceDE w:val="0"/>
        <w:autoSpaceDN w:val="0"/>
        <w:adjustRightInd w:val="0"/>
        <w:jc w:val="both"/>
        <w:rPr>
          <w:rFonts w:ascii="Verdana" w:hAnsi="Verdana"/>
          <w:b/>
          <w:lang w:bidi="hi-IN"/>
        </w:rPr>
      </w:pPr>
    </w:p>
    <w:p w:rsidR="00CD375B" w:rsidRPr="008A528D" w:rsidRDefault="00CD375B" w:rsidP="00CD375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/>
          <w:lang w:bidi="hi-IN"/>
        </w:rPr>
      </w:pPr>
      <w:r w:rsidRPr="008A528D">
        <w:rPr>
          <w:rFonts w:ascii="Verdana" w:hAnsi="Verdana"/>
          <w:b/>
          <w:bCs/>
          <w:i/>
          <w:iCs/>
          <w:color w:val="000000"/>
          <w:lang w:val="ru-RU" w:bidi="hi-IN"/>
        </w:rPr>
        <w:t>2.</w:t>
      </w:r>
      <w:r w:rsidRPr="008A528D">
        <w:rPr>
          <w:rFonts w:ascii="Verdana" w:hAnsi="Verdana"/>
          <w:b/>
          <w:i/>
          <w:iCs/>
          <w:color w:val="000000"/>
          <w:lang w:val="ru-RU" w:bidi="hi-IN"/>
        </w:rPr>
        <w:t xml:space="preserve"> </w:t>
      </w:r>
      <w:r w:rsidRPr="008A528D">
        <w:rPr>
          <w:rFonts w:ascii="Verdana" w:hAnsi="Verdana"/>
          <w:b/>
          <w:bCs/>
          <w:i/>
          <w:iCs/>
          <w:color w:val="000000"/>
          <w:lang w:bidi="hi-IN"/>
        </w:rPr>
        <w:t>Визия на ДГ</w:t>
      </w:r>
    </w:p>
    <w:p w:rsidR="00CD375B" w:rsidRPr="008A528D" w:rsidRDefault="00CD375B" w:rsidP="00CD375B">
      <w:pPr>
        <w:pStyle w:val="NormalWeb"/>
        <w:spacing w:before="0" w:beforeAutospacing="0" w:after="300" w:afterAutospacing="0"/>
        <w:jc w:val="both"/>
        <w:textAlignment w:val="baseline"/>
        <w:rPr>
          <w:rFonts w:ascii="Verdana" w:hAnsi="Verdana"/>
          <w:b/>
          <w:shd w:val="clear" w:color="auto" w:fill="FFFFFF"/>
        </w:rPr>
      </w:pPr>
      <w:r w:rsidRPr="008A528D">
        <w:rPr>
          <w:rFonts w:ascii="Verdana" w:hAnsi="Verdana"/>
          <w:b/>
        </w:rPr>
        <w:t xml:space="preserve">Утвърждаване на ДГ „Щастливо детство“, </w:t>
      </w:r>
      <w:r w:rsidRPr="008A528D">
        <w:rPr>
          <w:rStyle w:val="Strong"/>
          <w:rFonts w:ascii="Verdana" w:hAnsi="Verdana"/>
          <w:bCs/>
          <w:bdr w:val="none" w:sz="0" w:space="0" w:color="auto" w:frame="1"/>
        </w:rPr>
        <w:t xml:space="preserve"> </w:t>
      </w:r>
      <w:r w:rsidRPr="008A528D">
        <w:rPr>
          <w:rFonts w:ascii="Verdana" w:hAnsi="Verdana"/>
          <w:b/>
        </w:rPr>
        <w:t>като детско заведение, с непрекъснато обновяваща се материална база, със съвременни технологии и интерактивни методи на преподаване; което ангажира, подпомага и стимулира децата да получат образование, съответстващо на потребностите на съвременния живот; детска градина, в което постоянно се усъвършенстват професионалните умения на учителите и е обособена общност от съмишленици- учители и родители, проявяващи толерантност, загриженост и зачитане на човешките ценности.</w:t>
      </w:r>
      <w:r w:rsidRPr="008A528D">
        <w:rPr>
          <w:rFonts w:ascii="Verdana" w:hAnsi="Verdana"/>
          <w:b/>
          <w:shd w:val="clear" w:color="auto" w:fill="FFFFFF"/>
        </w:rPr>
        <w:t xml:space="preserve">  </w:t>
      </w:r>
    </w:p>
    <w:p w:rsidR="00CD375B" w:rsidRPr="008A528D" w:rsidRDefault="00CD375B" w:rsidP="00CD375B">
      <w:pPr>
        <w:pStyle w:val="2010basictx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Визията на ДГ „</w:t>
      </w:r>
      <w:r w:rsidR="00B42B35" w:rsidRPr="008A528D">
        <w:rPr>
          <w:rFonts w:ascii="Verdana" w:hAnsi="Verdana"/>
          <w:b/>
        </w:rPr>
        <w:t>Щастливо детство</w:t>
      </w:r>
      <w:r w:rsidRPr="008A528D">
        <w:rPr>
          <w:rFonts w:ascii="Verdana" w:hAnsi="Verdana"/>
          <w:b/>
        </w:rPr>
        <w:t>“, отразява непрекъснатост на промяната, вземайки под внимание мнението на участниците в образователния процес, в две групи въпроси.</w:t>
      </w:r>
    </w:p>
    <w:p w:rsidR="00CD375B" w:rsidRPr="008A528D" w:rsidRDefault="00CD375B" w:rsidP="00CD375B">
      <w:pPr>
        <w:pStyle w:val="2010bito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     Първа – очертаващи смисъла на процеса:</w:t>
      </w:r>
    </w:p>
    <w:p w:rsidR="00CD375B" w:rsidRPr="008A528D" w:rsidRDefault="00CD375B" w:rsidP="00CD37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 работим със заобикалящата ни общност?</w:t>
      </w:r>
    </w:p>
    <w:p w:rsidR="00CD375B" w:rsidRPr="008A528D" w:rsidRDefault="00CD375B" w:rsidP="00CD37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Какво изпитваме един спрямо друг в хода на общата работа?</w:t>
      </w:r>
    </w:p>
    <w:p w:rsidR="00CD375B" w:rsidRPr="008A528D" w:rsidRDefault="00CD375B" w:rsidP="00CD37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 ще направим детската градина желано място за всекиго?</w:t>
      </w:r>
    </w:p>
    <w:p w:rsidR="00CD375B" w:rsidRPr="008A528D" w:rsidRDefault="00CD375B" w:rsidP="00CD375B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 ще измерваме прогреса (успехите)?</w:t>
      </w:r>
    </w:p>
    <w:p w:rsidR="00CD375B" w:rsidRPr="008A528D" w:rsidRDefault="00CD375B" w:rsidP="00CD375B">
      <w:pPr>
        <w:pStyle w:val="2010bito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     Втора – показващи развитието на самия процес:</w:t>
      </w:r>
    </w:p>
    <w:p w:rsidR="00CD375B" w:rsidRPr="008A528D" w:rsidRDefault="00CD375B" w:rsidP="00CD375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Каква философия споделя детската градина?</w:t>
      </w:r>
    </w:p>
    <w:p w:rsidR="00CD375B" w:rsidRPr="008A528D" w:rsidRDefault="00CD375B" w:rsidP="00CD375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Какъв ще бъде приносът на всеки?</w:t>
      </w:r>
    </w:p>
    <w:p w:rsidR="00CD375B" w:rsidRPr="008A528D" w:rsidRDefault="00CD375B" w:rsidP="00CD375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–   Каква репутация да има детската градина?</w:t>
      </w:r>
    </w:p>
    <w:p w:rsidR="00CD375B" w:rsidRPr="008A528D" w:rsidRDefault="00CD375B" w:rsidP="00CD375B">
      <w:pPr>
        <w:pStyle w:val="2010basictxt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     В този смисъл настоящата стратегия е ориентирана към следната </w:t>
      </w:r>
      <w:r w:rsidRPr="008A528D">
        <w:rPr>
          <w:rStyle w:val="Strong"/>
          <w:rFonts w:ascii="Verdana" w:hAnsi="Verdana"/>
          <w:bCs/>
        </w:rPr>
        <w:t>визия</w:t>
      </w:r>
      <w:r w:rsidRPr="008A528D">
        <w:rPr>
          <w:rFonts w:ascii="Verdana" w:hAnsi="Verdana"/>
          <w:b/>
        </w:rPr>
        <w:t>:</w:t>
      </w:r>
    </w:p>
    <w:p w:rsidR="00CD375B" w:rsidRPr="008A528D" w:rsidRDefault="00CD375B" w:rsidP="00CD375B">
      <w:pPr>
        <w:pStyle w:val="2010basictxt"/>
        <w:rPr>
          <w:rFonts w:ascii="Verdana" w:hAnsi="Verdana"/>
          <w:b/>
          <w:bCs/>
        </w:rPr>
      </w:pPr>
      <w:r w:rsidRPr="008A528D">
        <w:rPr>
          <w:rStyle w:val="Strong"/>
          <w:rFonts w:ascii="Verdana" w:hAnsi="Verdana"/>
        </w:rPr>
        <w:t>    </w:t>
      </w:r>
      <w:r w:rsidRPr="008A528D">
        <w:rPr>
          <w:rStyle w:val="Emphasis"/>
          <w:rFonts w:ascii="Verdana" w:hAnsi="Verdana"/>
          <w:b/>
          <w:bCs/>
          <w:i w:val="0"/>
          <w:spacing w:val="-2"/>
        </w:rPr>
        <w:t xml:space="preserve">ДГ </w:t>
      </w:r>
      <w:r w:rsidRPr="008A528D">
        <w:rPr>
          <w:rFonts w:ascii="Verdana" w:hAnsi="Verdana"/>
          <w:b/>
        </w:rPr>
        <w:t>„</w:t>
      </w:r>
      <w:r w:rsidR="007F6830">
        <w:rPr>
          <w:rFonts w:ascii="Verdana" w:hAnsi="Verdana"/>
          <w:b/>
        </w:rPr>
        <w:t>Щастливо детство</w:t>
      </w:r>
      <w:r w:rsidRPr="008A528D">
        <w:rPr>
          <w:rFonts w:ascii="Verdana" w:hAnsi="Verdana"/>
          <w:b/>
        </w:rPr>
        <w:t xml:space="preserve">“, </w:t>
      </w:r>
      <w:r w:rsidRPr="008A528D">
        <w:rPr>
          <w:rStyle w:val="Strong"/>
          <w:rFonts w:ascii="Verdana" w:hAnsi="Verdana"/>
        </w:rPr>
        <w:t>да бъде</w:t>
      </w:r>
      <w:r w:rsidRPr="008A528D">
        <w:rPr>
          <w:rFonts w:ascii="Verdana" w:hAnsi="Verdana"/>
          <w:b/>
          <w:bCs/>
        </w:rPr>
        <w:t>:</w:t>
      </w:r>
    </w:p>
    <w:p w:rsidR="00CD375B" w:rsidRPr="008A528D" w:rsidRDefault="00CD375B" w:rsidP="00CD375B">
      <w:pPr>
        <w:pStyle w:val="2010basictxt"/>
        <w:rPr>
          <w:rFonts w:ascii="Verdana" w:hAnsi="Verdana"/>
          <w:b/>
        </w:rPr>
      </w:pPr>
      <w:r w:rsidRPr="008A528D">
        <w:rPr>
          <w:rFonts w:ascii="Verdana" w:hAnsi="Verdana"/>
          <w:b/>
        </w:rPr>
        <w:lastRenderedPageBreak/>
        <w:t xml:space="preserve">•    </w:t>
      </w:r>
      <w:r w:rsidRPr="008A528D">
        <w:rPr>
          <w:rStyle w:val="Emphasis"/>
          <w:rFonts w:ascii="Verdana" w:hAnsi="Verdana"/>
          <w:b/>
          <w:bCs/>
          <w:iCs/>
        </w:rPr>
        <w:t>Място</w:t>
      </w:r>
      <w:r w:rsidRPr="008A528D">
        <w:rPr>
          <w:rStyle w:val="Strong"/>
          <w:rFonts w:ascii="Verdana" w:hAnsi="Verdana"/>
          <w:bCs/>
        </w:rPr>
        <w:t>, където детето се чувства щастливо, защитено, разбирано и подкрепяно.</w:t>
      </w:r>
    </w:p>
    <w:p w:rsidR="00CD375B" w:rsidRPr="008A528D" w:rsidRDefault="00CD375B" w:rsidP="00CD375B">
      <w:pPr>
        <w:spacing w:before="100" w:beforeAutospacing="1" w:after="100" w:afterAutospacing="1"/>
        <w:ind w:left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•   </w:t>
      </w:r>
      <w:r w:rsidRPr="008A528D">
        <w:rPr>
          <w:rStyle w:val="Emphasis"/>
          <w:rFonts w:ascii="Verdana" w:hAnsi="Verdana"/>
          <w:b/>
          <w:bCs/>
          <w:iCs/>
        </w:rPr>
        <w:t>Предпочитана среда</w:t>
      </w:r>
      <w:r w:rsidRPr="008A528D">
        <w:rPr>
          <w:rStyle w:val="Strong"/>
          <w:rFonts w:ascii="Verdana" w:hAnsi="Verdana"/>
          <w:bCs/>
        </w:rPr>
        <w:t xml:space="preserve"> за 3–7-годишните деца, където се гарантира тяхното умствено, емоционално, социално, личностно и здравно-физическо развитие.</w:t>
      </w:r>
    </w:p>
    <w:p w:rsidR="00CD375B" w:rsidRPr="008A528D" w:rsidRDefault="00CD375B" w:rsidP="00CD375B">
      <w:pPr>
        <w:spacing w:before="100" w:beforeAutospacing="1" w:after="100" w:afterAutospacing="1"/>
        <w:ind w:left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•    </w:t>
      </w:r>
      <w:r w:rsidR="00DA259B">
        <w:rPr>
          <w:rStyle w:val="Emphasis"/>
          <w:rFonts w:ascii="Verdana" w:hAnsi="Verdana"/>
          <w:b/>
          <w:bCs/>
          <w:iCs/>
        </w:rPr>
        <w:t>среда</w:t>
      </w:r>
      <w:r w:rsidRPr="008A528D">
        <w:rPr>
          <w:rStyle w:val="Strong"/>
          <w:rFonts w:ascii="Verdana" w:hAnsi="Verdana"/>
          <w:bCs/>
        </w:rPr>
        <w:t xml:space="preserve">, </w:t>
      </w:r>
      <w:r w:rsidR="00DA259B">
        <w:rPr>
          <w:rStyle w:val="Strong"/>
          <w:rFonts w:ascii="Verdana" w:hAnsi="Verdana"/>
          <w:bCs/>
        </w:rPr>
        <w:t xml:space="preserve">в която да има сътрудничество </w:t>
      </w:r>
      <w:r w:rsidR="005A4185">
        <w:rPr>
          <w:rStyle w:val="Strong"/>
          <w:rFonts w:ascii="Verdana" w:hAnsi="Verdana"/>
          <w:bCs/>
        </w:rPr>
        <w:t>между</w:t>
      </w:r>
      <w:r w:rsidR="00DA259B">
        <w:rPr>
          <w:rStyle w:val="Strong"/>
          <w:rFonts w:ascii="Verdana" w:hAnsi="Verdana"/>
          <w:bCs/>
        </w:rPr>
        <w:t xml:space="preserve"> родители и учители.</w:t>
      </w:r>
    </w:p>
    <w:p w:rsidR="00CD375B" w:rsidRPr="008A528D" w:rsidRDefault="00CD375B" w:rsidP="00CD375B">
      <w:pPr>
        <w:autoSpaceDE w:val="0"/>
        <w:autoSpaceDN w:val="0"/>
        <w:adjustRightInd w:val="0"/>
        <w:rPr>
          <w:rStyle w:val="Strong"/>
          <w:rFonts w:ascii="Verdana" w:hAnsi="Verdana"/>
          <w:bCs/>
        </w:rPr>
      </w:pPr>
      <w:r w:rsidRPr="008A528D">
        <w:rPr>
          <w:rFonts w:ascii="Verdana" w:hAnsi="Verdana"/>
          <w:b/>
        </w:rPr>
        <w:t xml:space="preserve">•  </w:t>
      </w:r>
      <w:r w:rsidRPr="008A528D">
        <w:rPr>
          <w:rStyle w:val="Emphasis"/>
          <w:rFonts w:ascii="Verdana" w:hAnsi="Verdana"/>
          <w:b/>
          <w:bCs/>
          <w:iCs/>
        </w:rPr>
        <w:t>Средище</w:t>
      </w:r>
      <w:r w:rsidRPr="008A528D">
        <w:rPr>
          <w:rStyle w:val="Strong"/>
          <w:rFonts w:ascii="Verdana" w:hAnsi="Verdana"/>
          <w:bCs/>
        </w:rPr>
        <w:t xml:space="preserve"> на хора, които обичат децата и професиите си, поддържат квалификацията си на съвременно равнище, стремят се към висока професионална реализация и са удовлетворени от работата си     </w:t>
      </w:r>
    </w:p>
    <w:p w:rsidR="00CD375B" w:rsidRPr="008A528D" w:rsidRDefault="00CD375B" w:rsidP="00CD375B">
      <w:pPr>
        <w:autoSpaceDE w:val="0"/>
        <w:autoSpaceDN w:val="0"/>
        <w:adjustRightInd w:val="0"/>
        <w:rPr>
          <w:rStyle w:val="Strong"/>
          <w:rFonts w:ascii="Verdana" w:hAnsi="Verdana"/>
          <w:bCs/>
        </w:rPr>
      </w:pPr>
    </w:p>
    <w:p w:rsidR="00CD375B" w:rsidRPr="008A528D" w:rsidRDefault="00CD375B" w:rsidP="00CD375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/>
          <w:lang w:bidi="hi-IN"/>
        </w:rPr>
      </w:pPr>
      <w:r w:rsidRPr="008A528D">
        <w:rPr>
          <w:rFonts w:ascii="Verdana" w:hAnsi="Verdana"/>
          <w:b/>
          <w:bCs/>
          <w:i/>
          <w:iCs/>
          <w:color w:val="000000"/>
          <w:lang w:bidi="hi-IN"/>
        </w:rPr>
        <w:t>Мисия на ДГ:</w:t>
      </w:r>
    </w:p>
    <w:p w:rsidR="00CD375B" w:rsidRPr="008A528D" w:rsidRDefault="00CD375B" w:rsidP="00CD375B">
      <w:pPr>
        <w:pStyle w:val="2010basictxt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>да подкрепя и вярва в потенциалните възможности на всяко дете;</w:t>
      </w:r>
    </w:p>
    <w:p w:rsidR="00CD375B" w:rsidRPr="008A528D" w:rsidRDefault="00CD375B" w:rsidP="00CD375B">
      <w:pPr>
        <w:spacing w:before="100" w:beforeAutospacing="1" w:after="100" w:afterAutospacing="1"/>
        <w:ind w:left="360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-    да създава благоприятна позитивна и разнообразна среда за неговото развитие; </w:t>
      </w:r>
    </w:p>
    <w:p w:rsidR="00CD375B" w:rsidRPr="008A528D" w:rsidRDefault="00CD375B" w:rsidP="00CD375B">
      <w:pPr>
        <w:spacing w:before="100" w:beforeAutospacing="1" w:after="100" w:afterAutospacing="1"/>
        <w:ind w:left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-    да мотивира учителите да реализират в най-висока степен уменията си;</w:t>
      </w:r>
    </w:p>
    <w:p w:rsidR="00CD375B" w:rsidRPr="008A528D" w:rsidRDefault="00CD375B" w:rsidP="00CD375B">
      <w:pPr>
        <w:spacing w:before="100" w:beforeAutospacing="1" w:after="100" w:afterAutospacing="1"/>
        <w:ind w:left="36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-  да стимулира и убеждава родителите и обществеността, че детската градина е значима и необходима среда за пълноценното развитие на детето от предучилищна възраст.</w:t>
      </w:r>
    </w:p>
    <w:p w:rsidR="00CD375B" w:rsidRPr="008A528D" w:rsidRDefault="00CD375B" w:rsidP="00CD375B">
      <w:pPr>
        <w:ind w:firstLine="708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  <w:shd w:val="clear" w:color="auto" w:fill="FFFFFF"/>
        </w:rPr>
        <w:t xml:space="preserve">   -  да положим основите у децата за учене през целия</w:t>
      </w:r>
      <w:r w:rsidRPr="008A528D">
        <w:rPr>
          <w:rFonts w:ascii="Verdana" w:hAnsi="Verdana"/>
          <w:b/>
          <w:shd w:val="clear" w:color="auto" w:fill="EEF0F0"/>
        </w:rPr>
        <w:t xml:space="preserve"> </w:t>
      </w:r>
      <w:r w:rsidRPr="008A528D">
        <w:rPr>
          <w:rFonts w:ascii="Verdana" w:hAnsi="Verdana"/>
          <w:b/>
          <w:shd w:val="clear" w:color="auto" w:fill="FFFFFF"/>
        </w:rPr>
        <w:t xml:space="preserve">живот, чрез </w:t>
      </w:r>
      <w:r w:rsidRPr="008A528D">
        <w:rPr>
          <w:rFonts w:ascii="Verdana" w:hAnsi="Verdana"/>
          <w:b/>
        </w:rPr>
        <w:t>предоставяне на образователен продукт, отговарящ на европейските критерии и изисквания за качествено образование</w:t>
      </w:r>
    </w:p>
    <w:p w:rsidR="00CD375B" w:rsidRPr="008A528D" w:rsidRDefault="00CD375B" w:rsidP="00CD375B">
      <w:pPr>
        <w:ind w:firstLine="708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- осигуряване на равен достъп и  подкрепа за развитие и приобщаване в системата  на предучилищното образование на децата като предпоставка за равноправна и пълноценна личностна реализация.</w:t>
      </w:r>
    </w:p>
    <w:p w:rsidR="00101FD4" w:rsidRPr="008A528D" w:rsidRDefault="00CD375B" w:rsidP="00101FD4">
      <w:pPr>
        <w:pStyle w:val="201003"/>
        <w:jc w:val="both"/>
        <w:rPr>
          <w:rFonts w:ascii="Verdana" w:hAnsi="Verdana"/>
          <w:b/>
          <w:shd w:val="clear" w:color="auto" w:fill="FFFFFF"/>
        </w:rPr>
      </w:pPr>
      <w:r w:rsidRPr="008A528D">
        <w:rPr>
          <w:rFonts w:ascii="Verdana" w:hAnsi="Verdana"/>
          <w:b/>
          <w:shd w:val="clear" w:color="auto" w:fill="FFFFFF"/>
        </w:rPr>
        <w:t xml:space="preserve">  - качественото образование дава</w:t>
      </w:r>
      <w:r w:rsidRPr="008A528D">
        <w:rPr>
          <w:rFonts w:ascii="Verdana" w:hAnsi="Verdana"/>
          <w:b/>
          <w:shd w:val="clear" w:color="auto" w:fill="EEF0F0"/>
        </w:rPr>
        <w:t xml:space="preserve"> </w:t>
      </w:r>
      <w:r w:rsidRPr="008A528D">
        <w:rPr>
          <w:rFonts w:ascii="Verdana" w:hAnsi="Verdana"/>
          <w:b/>
          <w:shd w:val="clear" w:color="auto" w:fill="FFFFFF"/>
        </w:rPr>
        <w:t>възможност на децата да се развиват като отговорни,</w:t>
      </w:r>
      <w:r w:rsidRPr="008A528D">
        <w:rPr>
          <w:rFonts w:ascii="Verdana" w:hAnsi="Verdana"/>
          <w:b/>
          <w:shd w:val="clear" w:color="auto" w:fill="EEF0F0"/>
        </w:rPr>
        <w:t xml:space="preserve"> </w:t>
      </w:r>
      <w:r w:rsidRPr="008A528D">
        <w:rPr>
          <w:rFonts w:ascii="Verdana" w:hAnsi="Verdana"/>
          <w:b/>
          <w:shd w:val="clear" w:color="auto" w:fill="FFFFFF"/>
        </w:rPr>
        <w:t>грижовни и активни членове на обществото. То запазва и развива таланта на всяко дете, така че да живее пълноценно, да придобива с радост нови знания и умения и да израства като самостоятелна, мислеща</w:t>
      </w:r>
      <w:r w:rsidRPr="008A528D">
        <w:rPr>
          <w:rFonts w:ascii="Verdana" w:hAnsi="Verdana"/>
          <w:b/>
          <w:shd w:val="clear" w:color="auto" w:fill="EEF0F0"/>
        </w:rPr>
        <w:t xml:space="preserve"> </w:t>
      </w:r>
      <w:r w:rsidRPr="008A528D">
        <w:rPr>
          <w:rFonts w:ascii="Verdana" w:hAnsi="Verdana"/>
          <w:b/>
          <w:shd w:val="clear" w:color="auto" w:fill="FFFFFF"/>
        </w:rPr>
        <w:t>и социално отговорна личност. </w:t>
      </w:r>
    </w:p>
    <w:p w:rsidR="00101FD4" w:rsidRDefault="00101FD4" w:rsidP="00101FD4">
      <w:pPr>
        <w:pStyle w:val="201003"/>
        <w:jc w:val="both"/>
        <w:rPr>
          <w:rFonts w:ascii="Verdana" w:hAnsi="Verdana"/>
          <w:b/>
          <w:shd w:val="clear" w:color="auto" w:fill="FFFFFF"/>
        </w:rPr>
      </w:pPr>
    </w:p>
    <w:p w:rsidR="00DA259B" w:rsidRPr="008A528D" w:rsidRDefault="00DA259B" w:rsidP="00101FD4">
      <w:pPr>
        <w:pStyle w:val="201003"/>
        <w:jc w:val="both"/>
        <w:rPr>
          <w:rFonts w:ascii="Verdana" w:hAnsi="Verdana"/>
          <w:b/>
          <w:shd w:val="clear" w:color="auto" w:fill="FFFFFF"/>
        </w:rPr>
      </w:pPr>
    </w:p>
    <w:p w:rsidR="00101FD4" w:rsidRPr="008A528D" w:rsidRDefault="00CD375B" w:rsidP="00101FD4">
      <w:pPr>
        <w:pStyle w:val="201003"/>
        <w:jc w:val="both"/>
        <w:rPr>
          <w:rStyle w:val="Strong"/>
          <w:rFonts w:ascii="Verdana" w:hAnsi="Verdana"/>
          <w:bCs/>
        </w:rPr>
      </w:pPr>
      <w:r w:rsidRPr="008A528D">
        <w:rPr>
          <w:rFonts w:ascii="Verdana" w:hAnsi="Verdana"/>
          <w:b/>
          <w:shd w:val="clear" w:color="auto" w:fill="FFFFFF"/>
        </w:rPr>
        <w:t> </w:t>
      </w:r>
      <w:r w:rsidR="00101FD4" w:rsidRPr="008A528D">
        <w:rPr>
          <w:rStyle w:val="Strong"/>
          <w:rFonts w:ascii="Verdana" w:hAnsi="Verdana"/>
          <w:bCs/>
        </w:rPr>
        <w:t>ЦЕННОСТ НА СТРАТЕГИЯТА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- ориентирана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-    равен достъп до качествено образование и приобщаване на всяко дете; 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- равнопоставеност и недопускане на дискриминация при провеждане на предучилищното образование; 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 -   запазване и развитие на българската образователна традиция; </w:t>
      </w:r>
    </w:p>
    <w:p w:rsidR="00101FD4" w:rsidRPr="008A528D" w:rsidRDefault="00101FD4" w:rsidP="00101FD4">
      <w:pPr>
        <w:pStyle w:val="Default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 -   хуманизъм и толерантност между участниците в образователния процес; 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 -   съхраняване на културното многообразие и приобщаване чрез българския език; 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 -  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101FD4" w:rsidRPr="008A528D" w:rsidRDefault="00101FD4" w:rsidP="00101FD4">
      <w:pPr>
        <w:pStyle w:val="Default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</w:rPr>
        <w:t xml:space="preserve">                -   прозрачност на управлението и предвидимост;</w:t>
      </w:r>
    </w:p>
    <w:p w:rsidR="00101FD4" w:rsidRPr="008A528D" w:rsidRDefault="00101FD4" w:rsidP="00101FD4">
      <w:pPr>
        <w:pStyle w:val="Default"/>
        <w:jc w:val="both"/>
        <w:rPr>
          <w:rStyle w:val="Strong"/>
          <w:rFonts w:ascii="Verdana" w:hAnsi="Verdana"/>
          <w:bCs/>
        </w:rPr>
      </w:pPr>
      <w:r w:rsidRPr="008A528D">
        <w:rPr>
          <w:rFonts w:ascii="Verdana" w:hAnsi="Verdana"/>
          <w:b/>
        </w:rPr>
        <w:t xml:space="preserve">                - автономия за провеждане на образователни политики, самоуправление и децентрализация</w:t>
      </w: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lang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lang w:val="ru-RU" w:bidi="hi-IN"/>
        </w:rPr>
      </w:pPr>
      <w:r w:rsidRPr="008A528D">
        <w:rPr>
          <w:rFonts w:ascii="Verdana" w:hAnsi="Verdana"/>
          <w:b/>
          <w:bCs/>
          <w:i/>
          <w:iCs/>
          <w:highlight w:val="white"/>
          <w:lang w:val="ru-RU" w:bidi="hi-IN"/>
        </w:rPr>
        <w:t xml:space="preserve">Глобална цел </w:t>
      </w: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</w:rPr>
      </w:pPr>
      <w:r w:rsidRPr="008A528D">
        <w:rPr>
          <w:rFonts w:ascii="Verdana" w:hAnsi="Verdana"/>
          <w:b/>
          <w:bCs/>
        </w:rPr>
        <w:t xml:space="preserve">Повишаване на  качеството и ефективността на образователно-възпитателния процес чрез  стимулиране  на развитието, творческите заложби, </w:t>
      </w:r>
      <w:r w:rsidRPr="008A528D">
        <w:rPr>
          <w:rFonts w:ascii="Verdana" w:hAnsi="Verdana"/>
          <w:b/>
          <w:bCs/>
          <w:lang w:bidi="hi-IN"/>
        </w:rPr>
        <w:t xml:space="preserve">интереси, потребности </w:t>
      </w:r>
      <w:r w:rsidRPr="008A528D">
        <w:rPr>
          <w:rFonts w:ascii="Verdana" w:hAnsi="Verdana"/>
          <w:b/>
          <w:bCs/>
        </w:rPr>
        <w:t xml:space="preserve">и потенциала на всяко дете. </w:t>
      </w: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highlight w:val="white"/>
          <w:lang w:bidi="hi-IN"/>
        </w:rPr>
      </w:pPr>
      <w:r w:rsidRPr="008A528D">
        <w:rPr>
          <w:rFonts w:ascii="Verdana" w:hAnsi="Verdana"/>
          <w:b/>
          <w:bCs/>
          <w:i/>
          <w:iCs/>
          <w:highlight w:val="white"/>
          <w:lang w:val="en-US" w:bidi="hi-IN"/>
        </w:rPr>
        <w:t>V</w:t>
      </w:r>
      <w:r w:rsidRPr="008A528D">
        <w:rPr>
          <w:rFonts w:ascii="Verdana" w:hAnsi="Verdana"/>
          <w:b/>
          <w:bCs/>
          <w:i/>
          <w:iCs/>
          <w:highlight w:val="white"/>
          <w:lang w:val="ru-RU" w:bidi="hi-IN"/>
        </w:rPr>
        <w:t xml:space="preserve">. </w:t>
      </w:r>
      <w:r w:rsidRPr="008A528D">
        <w:rPr>
          <w:rFonts w:ascii="Verdana" w:hAnsi="Verdana"/>
          <w:b/>
          <w:bCs/>
          <w:highlight w:val="white"/>
          <w:lang w:bidi="hi-IN"/>
        </w:rPr>
        <w:t>Стратегически</w:t>
      </w:r>
      <w:r w:rsidRPr="008A528D">
        <w:rPr>
          <w:rFonts w:ascii="Verdana" w:hAnsi="Verdana"/>
          <w:b/>
          <w:bCs/>
          <w:highlight w:val="white"/>
          <w:lang w:val="en-US" w:bidi="hi-IN"/>
        </w:rPr>
        <w:t> </w:t>
      </w:r>
      <w:r w:rsidRPr="008A528D">
        <w:rPr>
          <w:rFonts w:ascii="Verdana" w:hAnsi="Verdana"/>
          <w:b/>
          <w:bCs/>
          <w:highlight w:val="white"/>
          <w:lang w:val="ru-RU" w:bidi="hi-IN"/>
        </w:rPr>
        <w:t xml:space="preserve"> </w:t>
      </w:r>
      <w:r w:rsidRPr="008A528D">
        <w:rPr>
          <w:rFonts w:ascii="Verdana" w:hAnsi="Verdana"/>
          <w:b/>
          <w:bCs/>
          <w:highlight w:val="white"/>
          <w:lang w:bidi="hi-IN"/>
        </w:rPr>
        <w:t xml:space="preserve">цели </w:t>
      </w:r>
    </w:p>
    <w:p w:rsidR="00101FD4" w:rsidRPr="008A528D" w:rsidRDefault="00101FD4" w:rsidP="00101FD4">
      <w:pPr>
        <w:numPr>
          <w:ilvl w:val="0"/>
          <w:numId w:val="5"/>
        </w:numPr>
        <w:tabs>
          <w:tab w:val="clear" w:pos="174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Verdana" w:hAnsi="Verdana"/>
          <w:b/>
          <w:iCs/>
          <w:color w:val="333333"/>
          <w:lang w:bidi="hi-IN"/>
        </w:rPr>
      </w:pPr>
      <w:r w:rsidRPr="008A528D">
        <w:rPr>
          <w:rFonts w:ascii="Verdana" w:hAnsi="Verdana"/>
          <w:b/>
          <w:iCs/>
          <w:color w:val="333333"/>
          <w:lang w:bidi="hi-IN"/>
        </w:rPr>
        <w:t>Повишаване на качеството на образованието и пълен обхват на децата в задължителна предучилищна подготовка;</w:t>
      </w:r>
    </w:p>
    <w:p w:rsidR="00101FD4" w:rsidRPr="008A528D" w:rsidRDefault="00101FD4" w:rsidP="00101FD4">
      <w:pPr>
        <w:numPr>
          <w:ilvl w:val="0"/>
          <w:numId w:val="5"/>
        </w:numPr>
        <w:tabs>
          <w:tab w:val="clear" w:pos="174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  <w:iCs/>
          <w:color w:val="333333"/>
          <w:lang w:bidi="hi-IN"/>
        </w:rPr>
        <w:t>А</w:t>
      </w:r>
      <w:r w:rsidRPr="008A528D">
        <w:rPr>
          <w:rFonts w:ascii="Verdana" w:hAnsi="Verdana"/>
          <w:b/>
        </w:rPr>
        <w:t>втономия за провеждане на образователни политики, самоуправление и децентрализация на детската градина;</w:t>
      </w:r>
    </w:p>
    <w:p w:rsidR="00101FD4" w:rsidRPr="008A528D" w:rsidRDefault="00101FD4" w:rsidP="00101FD4">
      <w:pPr>
        <w:numPr>
          <w:ilvl w:val="0"/>
          <w:numId w:val="5"/>
        </w:numPr>
        <w:tabs>
          <w:tab w:val="clear" w:pos="174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Verdana" w:hAnsi="Verdana"/>
          <w:b/>
          <w:lang w:bidi="hi-IN"/>
        </w:rPr>
      </w:pPr>
      <w:r w:rsidRPr="008A528D">
        <w:rPr>
          <w:rFonts w:ascii="Verdana" w:hAnsi="Verdana"/>
          <w:b/>
          <w:lang w:bidi="hi-IN"/>
        </w:rPr>
        <w:lastRenderedPageBreak/>
        <w:t>Използването на различни образователни иновации, иновативност и ефективност в педагогическите практики и в организацията на образователния процес .</w:t>
      </w:r>
    </w:p>
    <w:p w:rsidR="00101FD4" w:rsidRPr="008A528D" w:rsidRDefault="00101FD4" w:rsidP="00101FD4">
      <w:pPr>
        <w:numPr>
          <w:ilvl w:val="0"/>
          <w:numId w:val="5"/>
        </w:numPr>
        <w:tabs>
          <w:tab w:val="clear" w:pos="1740"/>
          <w:tab w:val="num" w:pos="900"/>
        </w:tabs>
        <w:autoSpaceDE w:val="0"/>
        <w:autoSpaceDN w:val="0"/>
        <w:adjustRightInd w:val="0"/>
        <w:ind w:left="900" w:hanging="540"/>
        <w:jc w:val="both"/>
        <w:rPr>
          <w:rStyle w:val="Strong"/>
          <w:rFonts w:ascii="Verdana" w:hAnsi="Verdana"/>
          <w:bCs/>
          <w:noProof/>
          <w:lang w:val="ru-RU" w:eastAsia="en-US" w:bidi="hi-IN"/>
        </w:rPr>
      </w:pPr>
      <w:r w:rsidRPr="008A528D">
        <w:rPr>
          <w:rFonts w:ascii="Verdana" w:hAnsi="Verdana"/>
          <w:b/>
          <w:noProof/>
          <w:lang w:val="ru-RU" w:eastAsia="en-US" w:bidi="hi-IN"/>
        </w:rPr>
        <w:t>Повишаване имиджа на професията „ Детски учител”.</w:t>
      </w:r>
    </w:p>
    <w:p w:rsidR="00101FD4" w:rsidRPr="008A528D" w:rsidRDefault="00101FD4" w:rsidP="00101FD4">
      <w:pPr>
        <w:tabs>
          <w:tab w:val="num" w:pos="900"/>
        </w:tabs>
        <w:autoSpaceDE w:val="0"/>
        <w:autoSpaceDN w:val="0"/>
        <w:adjustRightInd w:val="0"/>
        <w:ind w:left="900"/>
        <w:jc w:val="both"/>
        <w:rPr>
          <w:rStyle w:val="Strong"/>
          <w:rFonts w:ascii="Verdana" w:hAnsi="Verdana"/>
          <w:color w:val="333333"/>
          <w:lang w:bidi="hi-IN"/>
        </w:rPr>
      </w:pPr>
      <w:r w:rsidRPr="008A528D">
        <w:rPr>
          <w:rStyle w:val="Strong"/>
          <w:rFonts w:ascii="Verdana" w:hAnsi="Verdana"/>
          <w:bCs/>
        </w:rPr>
        <w:t> </w:t>
      </w:r>
      <w:r w:rsidRPr="008A528D">
        <w:rPr>
          <w:rStyle w:val="Strong"/>
          <w:rFonts w:ascii="Verdana" w:hAnsi="Verdana"/>
          <w:bCs/>
          <w:lang w:val="ru-RU"/>
        </w:rPr>
        <w:t xml:space="preserve">                                       </w:t>
      </w:r>
    </w:p>
    <w:p w:rsidR="00101FD4" w:rsidRPr="008A528D" w:rsidRDefault="00101FD4" w:rsidP="00101FD4">
      <w:pPr>
        <w:numPr>
          <w:ilvl w:val="0"/>
          <w:numId w:val="5"/>
        </w:numPr>
        <w:tabs>
          <w:tab w:val="clear" w:pos="1740"/>
          <w:tab w:val="num" w:pos="900"/>
        </w:tabs>
        <w:autoSpaceDE w:val="0"/>
        <w:autoSpaceDN w:val="0"/>
        <w:adjustRightInd w:val="0"/>
        <w:spacing w:line="326" w:lineRule="atLeast"/>
        <w:ind w:left="900" w:hanging="540"/>
        <w:rPr>
          <w:rFonts w:ascii="Verdana" w:hAnsi="Verdana"/>
          <w:b/>
          <w:highlight w:val="white"/>
          <w:lang w:bidi="hi-IN"/>
        </w:rPr>
      </w:pPr>
      <w:r w:rsidRPr="008A528D">
        <w:rPr>
          <w:rFonts w:ascii="Verdana" w:hAnsi="Verdana"/>
          <w:b/>
          <w:highlight w:val="white"/>
          <w:lang w:bidi="hi-IN"/>
        </w:rPr>
        <w:t>Осигуряване на условия за развитие на способностите, интересите, гражданско обучение и възпитание на подрастващите чрез качествено,съвременно и модерно образование</w:t>
      </w:r>
    </w:p>
    <w:p w:rsidR="00101FD4" w:rsidRPr="008A528D" w:rsidRDefault="00101FD4" w:rsidP="00101FD4">
      <w:pPr>
        <w:numPr>
          <w:ilvl w:val="0"/>
          <w:numId w:val="5"/>
        </w:numPr>
        <w:tabs>
          <w:tab w:val="clear" w:pos="1740"/>
          <w:tab w:val="num" w:pos="900"/>
        </w:tabs>
        <w:autoSpaceDE w:val="0"/>
        <w:autoSpaceDN w:val="0"/>
        <w:adjustRightInd w:val="0"/>
        <w:spacing w:line="326" w:lineRule="atLeast"/>
        <w:ind w:left="900" w:hanging="540"/>
        <w:rPr>
          <w:rFonts w:ascii="Verdana" w:hAnsi="Verdana"/>
          <w:b/>
          <w:highlight w:val="white"/>
          <w:lang w:bidi="hi-IN"/>
        </w:rPr>
      </w:pPr>
      <w:r w:rsidRPr="008A528D">
        <w:rPr>
          <w:rFonts w:ascii="Verdana" w:hAnsi="Verdana"/>
          <w:b/>
          <w:highlight w:val="white"/>
          <w:lang w:bidi="hi-IN"/>
        </w:rPr>
        <w:t>Превръщане на ДГ”Щастливо детство” в институция ,в която децата ще идват със желание и интерес.</w:t>
      </w: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bCs/>
          <w:i/>
          <w:iCs/>
          <w:highlight w:val="white"/>
          <w:lang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highlight w:val="white"/>
          <w:lang w:bidi="hi-IN"/>
        </w:rPr>
      </w:pPr>
      <w:r w:rsidRPr="008A528D">
        <w:rPr>
          <w:rFonts w:ascii="Verdana" w:hAnsi="Verdana"/>
          <w:b/>
          <w:bCs/>
          <w:i/>
          <w:iCs/>
          <w:highlight w:val="white"/>
          <w:lang w:val="en-US" w:bidi="hi-IN"/>
        </w:rPr>
        <w:t>VI</w:t>
      </w:r>
      <w:r w:rsidRPr="008A528D">
        <w:rPr>
          <w:rFonts w:ascii="Verdana" w:hAnsi="Verdana"/>
          <w:b/>
          <w:bCs/>
          <w:i/>
          <w:iCs/>
          <w:highlight w:val="white"/>
          <w:lang w:val="ru-RU" w:bidi="hi-IN"/>
        </w:rPr>
        <w:t xml:space="preserve">. </w:t>
      </w:r>
      <w:r w:rsidRPr="008A528D">
        <w:rPr>
          <w:rFonts w:ascii="Verdana" w:hAnsi="Verdana"/>
          <w:b/>
          <w:bCs/>
          <w:highlight w:val="white"/>
          <w:lang w:bidi="hi-IN"/>
        </w:rPr>
        <w:t>Оперативни цели</w:t>
      </w:r>
      <w:r w:rsidRPr="008A528D">
        <w:rPr>
          <w:rFonts w:ascii="Verdana" w:hAnsi="Verdana"/>
          <w:b/>
          <w:highlight w:val="white"/>
          <w:lang w:bidi="hi-IN"/>
        </w:rPr>
        <w:t xml:space="preserve"> </w:t>
      </w:r>
    </w:p>
    <w:p w:rsidR="00101FD4" w:rsidRPr="008A528D" w:rsidRDefault="00101FD4" w:rsidP="00101FD4">
      <w:pPr>
        <w:autoSpaceDE w:val="0"/>
        <w:autoSpaceDN w:val="0"/>
        <w:adjustRightInd w:val="0"/>
        <w:spacing w:line="326" w:lineRule="atLeast"/>
        <w:rPr>
          <w:rFonts w:ascii="Verdana" w:hAnsi="Verdana"/>
          <w:b/>
          <w:highlight w:val="white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lang w:bidi="hi-IN"/>
        </w:rPr>
      </w:pPr>
      <w:r w:rsidRPr="008A528D">
        <w:rPr>
          <w:rFonts w:ascii="Verdana" w:hAnsi="Verdana"/>
          <w:b/>
          <w:lang w:val="ru-RU" w:bidi="hi-IN"/>
        </w:rPr>
        <w:t xml:space="preserve"> 1.</w:t>
      </w:r>
      <w:r w:rsidRPr="008A528D">
        <w:rPr>
          <w:rFonts w:ascii="Verdana" w:hAnsi="Verdana"/>
          <w:b/>
          <w:bCs/>
          <w:lang w:val="ru-RU" w:bidi="hi-IN"/>
        </w:rPr>
        <w:t xml:space="preserve"> </w:t>
      </w:r>
      <w:r w:rsidRPr="008A528D">
        <w:rPr>
          <w:rFonts w:ascii="Verdana" w:hAnsi="Verdana"/>
          <w:b/>
          <w:bCs/>
          <w:lang w:bidi="hi-IN"/>
        </w:rPr>
        <w:t xml:space="preserve">Повишаване качеството на преподаването </w:t>
      </w:r>
    </w:p>
    <w:p w:rsidR="00101FD4" w:rsidRPr="008A528D" w:rsidRDefault="00101FD4" w:rsidP="00101FD4">
      <w:pPr>
        <w:autoSpaceDE w:val="0"/>
        <w:autoSpaceDN w:val="0"/>
        <w:adjustRightInd w:val="0"/>
        <w:spacing w:line="256" w:lineRule="atLeast"/>
        <w:ind w:left="426" w:hanging="66"/>
        <w:rPr>
          <w:rFonts w:ascii="Verdana" w:hAnsi="Verdana"/>
          <w:b/>
          <w:lang w:bidi="hi-IN"/>
        </w:rPr>
      </w:pPr>
      <w:r w:rsidRPr="008A528D">
        <w:rPr>
          <w:rFonts w:ascii="Verdana" w:hAnsi="Verdana"/>
          <w:b/>
          <w:lang w:val="ru-RU" w:bidi="hi-IN"/>
        </w:rPr>
        <w:t xml:space="preserve">1.1. </w:t>
      </w:r>
      <w:r w:rsidRPr="008A528D">
        <w:rPr>
          <w:rFonts w:ascii="Verdana" w:hAnsi="Verdana"/>
          <w:b/>
          <w:lang w:bidi="hi-IN"/>
        </w:rPr>
        <w:t xml:space="preserve">Непрекъснат стремеж към развитие на професионално-личностните качества и на професионалните умения на учителите, съобразно изискванията на съвременния живот и повишаване на авторитета  на учителя; </w:t>
      </w:r>
    </w:p>
    <w:p w:rsidR="00101FD4" w:rsidRPr="008A528D" w:rsidRDefault="00101FD4" w:rsidP="00101FD4">
      <w:pPr>
        <w:autoSpaceDE w:val="0"/>
        <w:autoSpaceDN w:val="0"/>
        <w:adjustRightInd w:val="0"/>
        <w:spacing w:line="256" w:lineRule="atLeast"/>
        <w:ind w:left="705" w:hanging="345"/>
        <w:rPr>
          <w:rFonts w:ascii="Verdana" w:hAnsi="Verdana"/>
          <w:b/>
          <w:lang w:bidi="hi-IN"/>
        </w:rPr>
      </w:pPr>
      <w:r w:rsidRPr="008A528D">
        <w:rPr>
          <w:rFonts w:ascii="Verdana" w:hAnsi="Verdana"/>
          <w:b/>
          <w:lang w:val="ru-RU" w:bidi="hi-IN"/>
        </w:rPr>
        <w:t xml:space="preserve">1.3. </w:t>
      </w:r>
      <w:r w:rsidRPr="008A528D">
        <w:rPr>
          <w:rFonts w:ascii="Verdana" w:hAnsi="Verdana"/>
          <w:b/>
          <w:lang w:bidi="hi-IN"/>
        </w:rPr>
        <w:t xml:space="preserve">Промяна в общуването между учители, между учители и деца и между учители и родители – взаимодействие, взаимопомощ; </w:t>
      </w:r>
    </w:p>
    <w:p w:rsidR="00101FD4" w:rsidRPr="008A528D" w:rsidRDefault="00101FD4" w:rsidP="00101FD4">
      <w:pPr>
        <w:autoSpaceDE w:val="0"/>
        <w:autoSpaceDN w:val="0"/>
        <w:adjustRightInd w:val="0"/>
        <w:spacing w:line="256" w:lineRule="atLeast"/>
        <w:ind w:left="705" w:hanging="345"/>
        <w:rPr>
          <w:rFonts w:ascii="Verdana" w:hAnsi="Verdana"/>
          <w:b/>
          <w:lang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FF0000"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bidi="hi-IN"/>
        </w:rPr>
      </w:pPr>
      <w:r w:rsidRPr="008A528D">
        <w:rPr>
          <w:rFonts w:ascii="Verdana" w:hAnsi="Verdana"/>
          <w:b/>
          <w:bCs/>
          <w:lang w:val="ru-RU" w:bidi="hi-IN"/>
        </w:rPr>
        <w:t xml:space="preserve">2. </w:t>
      </w:r>
      <w:r w:rsidRPr="008A528D">
        <w:rPr>
          <w:rFonts w:ascii="Verdana" w:hAnsi="Verdana"/>
          <w:b/>
          <w:bCs/>
          <w:lang w:bidi="hi-IN"/>
        </w:rPr>
        <w:t>Повишаване качеството на ученето</w:t>
      </w:r>
    </w:p>
    <w:p w:rsidR="00101FD4" w:rsidRPr="008A528D" w:rsidRDefault="00101FD4" w:rsidP="00101FD4">
      <w:pPr>
        <w:autoSpaceDE w:val="0"/>
        <w:autoSpaceDN w:val="0"/>
        <w:adjustRightInd w:val="0"/>
        <w:ind w:firstLine="708"/>
        <w:rPr>
          <w:rFonts w:ascii="Verdana" w:hAnsi="Verdana"/>
          <w:b/>
          <w:color w:val="000000"/>
          <w:lang w:bidi="hi-IN"/>
        </w:rPr>
      </w:pPr>
      <w:r w:rsidRPr="008A528D">
        <w:rPr>
          <w:rFonts w:ascii="Verdana" w:hAnsi="Verdana"/>
          <w:b/>
          <w:lang w:val="ru-RU" w:bidi="hi-IN"/>
        </w:rPr>
        <w:t>2.1</w:t>
      </w:r>
      <w:r w:rsidRPr="008A528D">
        <w:rPr>
          <w:rFonts w:ascii="Verdana" w:hAnsi="Verdana"/>
          <w:b/>
          <w:bCs/>
          <w:lang w:val="ru-RU" w:bidi="hi-IN"/>
        </w:rPr>
        <w:t xml:space="preserve">. </w:t>
      </w:r>
      <w:r w:rsidRPr="008A528D">
        <w:rPr>
          <w:rFonts w:ascii="Verdana" w:hAnsi="Verdana"/>
          <w:b/>
          <w:color w:val="000000"/>
          <w:lang w:bidi="hi-IN"/>
        </w:rPr>
        <w:t xml:space="preserve">Повишаване качеството на образование чрез промяна  процеса на обучение, насърчаващ развиване и придобиване на ключовите компетентности в учителите </w:t>
      </w:r>
    </w:p>
    <w:p w:rsidR="00101FD4" w:rsidRPr="008A528D" w:rsidRDefault="00101FD4" w:rsidP="00101FD4">
      <w:pPr>
        <w:autoSpaceDE w:val="0"/>
        <w:autoSpaceDN w:val="0"/>
        <w:adjustRightInd w:val="0"/>
        <w:ind w:firstLine="708"/>
        <w:rPr>
          <w:rFonts w:ascii="Verdana" w:hAnsi="Verdana"/>
          <w:b/>
          <w:color w:val="000000"/>
          <w:lang w:bidi="hi-IN"/>
        </w:rPr>
      </w:pPr>
      <w:r w:rsidRPr="008A528D">
        <w:rPr>
          <w:rFonts w:ascii="Verdana" w:hAnsi="Verdana"/>
          <w:b/>
          <w:color w:val="000000"/>
          <w:lang w:val="ru-RU" w:bidi="hi-IN"/>
        </w:rPr>
        <w:t xml:space="preserve">2.2. </w:t>
      </w:r>
      <w:r w:rsidRPr="008A528D">
        <w:rPr>
          <w:rFonts w:ascii="Verdana" w:hAnsi="Verdana"/>
          <w:b/>
          <w:color w:val="000000"/>
          <w:lang w:bidi="hi-IN"/>
        </w:rPr>
        <w:t>Възпитаване на децата в самоконтрол и организация на времето.</w:t>
      </w:r>
    </w:p>
    <w:p w:rsidR="00101FD4" w:rsidRPr="008A528D" w:rsidRDefault="00101FD4" w:rsidP="00101FD4">
      <w:pPr>
        <w:autoSpaceDE w:val="0"/>
        <w:autoSpaceDN w:val="0"/>
        <w:adjustRightInd w:val="0"/>
        <w:ind w:firstLine="708"/>
        <w:rPr>
          <w:rFonts w:ascii="Verdana" w:hAnsi="Verdana"/>
          <w:b/>
          <w:color w:val="000000"/>
          <w:lang w:bidi="hi-IN"/>
        </w:rPr>
      </w:pPr>
      <w:r w:rsidRPr="008A528D">
        <w:rPr>
          <w:rFonts w:ascii="Verdana" w:hAnsi="Verdana"/>
          <w:b/>
          <w:color w:val="000000"/>
          <w:lang w:val="ru-RU" w:bidi="hi-IN"/>
        </w:rPr>
        <w:t xml:space="preserve">2.3. </w:t>
      </w:r>
      <w:r w:rsidRPr="008A528D">
        <w:rPr>
          <w:rFonts w:ascii="Verdana" w:hAnsi="Verdana"/>
          <w:b/>
          <w:color w:val="000000"/>
          <w:lang w:bidi="hi-IN"/>
        </w:rPr>
        <w:t>Осигуряване на позитивна образователна среда;</w:t>
      </w:r>
    </w:p>
    <w:p w:rsidR="00101FD4" w:rsidRPr="008A528D" w:rsidRDefault="00101FD4" w:rsidP="00101FD4">
      <w:pPr>
        <w:autoSpaceDE w:val="0"/>
        <w:autoSpaceDN w:val="0"/>
        <w:adjustRightInd w:val="0"/>
        <w:ind w:firstLine="708"/>
        <w:rPr>
          <w:rFonts w:ascii="Verdana" w:hAnsi="Verdana"/>
          <w:b/>
          <w:color w:val="000000"/>
          <w:lang w:bidi="hi-IN"/>
        </w:rPr>
      </w:pPr>
      <w:r w:rsidRPr="008A528D">
        <w:rPr>
          <w:rFonts w:ascii="Verdana" w:hAnsi="Verdana"/>
          <w:b/>
          <w:color w:val="000000"/>
          <w:lang w:val="ru-RU" w:bidi="hi-IN"/>
        </w:rPr>
        <w:t xml:space="preserve">2.4. </w:t>
      </w:r>
      <w:r w:rsidRPr="008A528D">
        <w:rPr>
          <w:rFonts w:ascii="Verdana" w:hAnsi="Verdana"/>
          <w:b/>
          <w:color w:val="000000"/>
          <w:lang w:bidi="hi-IN"/>
        </w:rPr>
        <w:t>Осигуряване на безопасност на децата.</w:t>
      </w:r>
    </w:p>
    <w:p w:rsidR="00101FD4" w:rsidRPr="008A528D" w:rsidRDefault="00101FD4" w:rsidP="00101FD4">
      <w:pPr>
        <w:autoSpaceDE w:val="0"/>
        <w:autoSpaceDN w:val="0"/>
        <w:adjustRightInd w:val="0"/>
        <w:ind w:firstLine="708"/>
        <w:rPr>
          <w:rFonts w:ascii="Verdana" w:hAnsi="Verdana"/>
          <w:b/>
          <w:color w:val="000000"/>
          <w:lang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bCs/>
          <w:lang w:bidi="hi-IN"/>
        </w:rPr>
      </w:pPr>
      <w:r w:rsidRPr="008A528D">
        <w:rPr>
          <w:rFonts w:ascii="Verdana" w:hAnsi="Verdana"/>
          <w:b/>
          <w:bCs/>
          <w:lang w:val="ru-RU" w:bidi="hi-IN"/>
        </w:rPr>
        <w:t xml:space="preserve">4. </w:t>
      </w:r>
      <w:r w:rsidRPr="008A528D">
        <w:rPr>
          <w:rFonts w:ascii="Verdana" w:hAnsi="Verdana"/>
          <w:b/>
          <w:bCs/>
          <w:lang w:bidi="hi-IN"/>
        </w:rPr>
        <w:t>Превръщане на ДГ в център на общността</w:t>
      </w:r>
    </w:p>
    <w:p w:rsidR="00101FD4" w:rsidRPr="008A528D" w:rsidRDefault="00101FD4" w:rsidP="00101FD4">
      <w:pPr>
        <w:autoSpaceDE w:val="0"/>
        <w:autoSpaceDN w:val="0"/>
        <w:adjustRightInd w:val="0"/>
        <w:ind w:firstLine="720"/>
        <w:jc w:val="both"/>
        <w:rPr>
          <w:rFonts w:ascii="Verdana" w:hAnsi="Verdana"/>
          <w:b/>
          <w:lang w:bidi="hi-IN"/>
        </w:rPr>
      </w:pPr>
      <w:r w:rsidRPr="008A528D">
        <w:rPr>
          <w:rFonts w:ascii="Verdana" w:hAnsi="Verdana"/>
          <w:b/>
          <w:lang w:val="ru-RU" w:bidi="hi-IN"/>
        </w:rPr>
        <w:t xml:space="preserve">4.1. </w:t>
      </w:r>
      <w:r w:rsidRPr="008A528D">
        <w:rPr>
          <w:rFonts w:ascii="Verdana" w:hAnsi="Verdana"/>
          <w:b/>
          <w:lang w:bidi="hi-IN"/>
        </w:rPr>
        <w:t xml:space="preserve">Развиване на сетивност към заобикалящата среда; </w:t>
      </w:r>
    </w:p>
    <w:p w:rsidR="00101FD4" w:rsidRPr="008A528D" w:rsidRDefault="00101FD4" w:rsidP="00101FD4">
      <w:pPr>
        <w:rPr>
          <w:rFonts w:ascii="Verdana" w:hAnsi="Verdana"/>
          <w:b/>
          <w:bCs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lang w:bidi="hi-IN"/>
        </w:rPr>
      </w:pPr>
      <w:r w:rsidRPr="008A528D">
        <w:rPr>
          <w:rFonts w:ascii="Verdana" w:hAnsi="Verdana"/>
          <w:b/>
          <w:color w:val="333333"/>
          <w:lang w:bidi="hi-IN"/>
        </w:rPr>
        <w:t>5. Интелектуално, емоционално, социално, духовно-нравствено и физическо развитие и подкрепа на всяко дете и</w:t>
      </w:r>
      <w:r w:rsidRPr="008A528D">
        <w:rPr>
          <w:rFonts w:ascii="Verdana" w:hAnsi="Verdana"/>
          <w:b/>
          <w:color w:val="333333"/>
          <w:lang w:val="ru-RU" w:bidi="hi-IN"/>
        </w:rPr>
        <w:t xml:space="preserve"> </w:t>
      </w:r>
      <w:r w:rsidRPr="008A528D">
        <w:rPr>
          <w:rFonts w:ascii="Verdana" w:hAnsi="Verdana"/>
          <w:b/>
          <w:color w:val="333333"/>
          <w:lang w:bidi="hi-IN"/>
        </w:rPr>
        <w:t>в съответствие с възрастта, потребностите, способностите и интересите му;</w:t>
      </w:r>
    </w:p>
    <w:p w:rsidR="00101FD4" w:rsidRPr="008A528D" w:rsidRDefault="00101FD4" w:rsidP="00101FD4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lang w:val="ru-RU" w:bidi="hi-IN"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 w:cs="Georgia"/>
          <w:b/>
          <w:color w:val="333333"/>
          <w:lang w:bidi="hi-IN"/>
        </w:rPr>
      </w:pPr>
      <w:r w:rsidRPr="008A528D">
        <w:rPr>
          <w:rStyle w:val="Strong"/>
          <w:rFonts w:ascii="Verdana" w:hAnsi="Verdana"/>
          <w:bCs/>
        </w:rPr>
        <w:t>6.</w:t>
      </w:r>
      <w:r w:rsidRPr="008A528D">
        <w:rPr>
          <w:rFonts w:ascii="Verdana" w:hAnsi="Verdana"/>
          <w:b/>
          <w:color w:val="333333"/>
          <w:lang w:bidi="hi-IN"/>
        </w:rPr>
        <w:t xml:space="preserve"> формиране на устойчиви нагласи и мотивация за учене през целия живот;</w:t>
      </w: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  <w:lang w:val="ru-RU"/>
        </w:rPr>
      </w:pPr>
      <w:r w:rsidRPr="008A528D">
        <w:rPr>
          <w:rStyle w:val="Strong"/>
          <w:rFonts w:ascii="Verdana" w:hAnsi="Verdana"/>
          <w:bCs/>
        </w:rPr>
        <w:t>7.</w:t>
      </w:r>
      <w:r w:rsidRPr="008A528D">
        <w:rPr>
          <w:rFonts w:ascii="Verdana" w:hAnsi="Verdana"/>
          <w:b/>
        </w:rPr>
        <w:t>формиране на толерантност и уважение към етническата, националната, културната, езиковата и религиозната идентичност на всеки гражданин;</w:t>
      </w:r>
      <w:r w:rsidRPr="008A528D">
        <w:rPr>
          <w:rFonts w:ascii="Verdana" w:hAnsi="Verdana"/>
          <w:b/>
          <w:lang w:val="ru-RU"/>
        </w:rPr>
        <w:t xml:space="preserve">                  .                                  </w:t>
      </w: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8A528D">
        <w:rPr>
          <w:rFonts w:ascii="Verdana" w:hAnsi="Verdana"/>
          <w:b/>
          <w:lang w:val="ru-RU"/>
        </w:rPr>
        <w:lastRenderedPageBreak/>
        <w:t xml:space="preserve">8. </w:t>
      </w:r>
      <w:r w:rsidRPr="008A528D">
        <w:rPr>
          <w:rFonts w:ascii="Verdana" w:hAnsi="Verdana"/>
          <w:b/>
        </w:rPr>
        <w:t>формиране на толерантност и уважение към правата на децата.</w:t>
      </w: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101FD4" w:rsidRPr="008A528D" w:rsidRDefault="00101FD4" w:rsidP="00101FD4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CD375B" w:rsidRPr="008A528D" w:rsidRDefault="00CD375B" w:rsidP="00CD375B">
      <w:pPr>
        <w:ind w:firstLine="708"/>
        <w:jc w:val="both"/>
        <w:rPr>
          <w:rFonts w:ascii="Verdana" w:hAnsi="Verdana"/>
          <w:b/>
          <w:shd w:val="clear" w:color="auto" w:fill="FFFFFF"/>
        </w:rPr>
      </w:pPr>
    </w:p>
    <w:p w:rsidR="00101FD4" w:rsidRPr="008A528D" w:rsidRDefault="00101FD4" w:rsidP="00CD375B">
      <w:pPr>
        <w:ind w:firstLine="708"/>
        <w:jc w:val="both"/>
        <w:rPr>
          <w:rFonts w:ascii="Verdana" w:hAnsi="Verdana"/>
          <w:b/>
          <w:shd w:val="clear" w:color="auto" w:fill="FFFFFF"/>
        </w:rPr>
      </w:pPr>
    </w:p>
    <w:p w:rsidR="00101FD4" w:rsidRPr="008A528D" w:rsidRDefault="00101FD4" w:rsidP="00101FD4">
      <w:pPr>
        <w:pStyle w:val="20"/>
        <w:shd w:val="clear" w:color="auto" w:fill="auto"/>
        <w:tabs>
          <w:tab w:val="left" w:pos="1308"/>
        </w:tabs>
        <w:spacing w:before="0" w:line="274" w:lineRule="exact"/>
        <w:rPr>
          <w:rFonts w:ascii="Verdana" w:hAnsi="Verdana"/>
          <w:b/>
          <w:sz w:val="24"/>
          <w:szCs w:val="24"/>
          <w:lang w:val="ru-RU"/>
        </w:rPr>
      </w:pPr>
      <w:r w:rsidRPr="008A528D">
        <w:rPr>
          <w:rFonts w:ascii="Verdana" w:hAnsi="Verdana"/>
          <w:b/>
          <w:sz w:val="24"/>
          <w:szCs w:val="24"/>
        </w:rPr>
        <w:t>VII. В</w:t>
      </w:r>
      <w:r w:rsidRPr="008A528D">
        <w:rPr>
          <w:rFonts w:ascii="Verdana" w:hAnsi="Verdana"/>
          <w:b/>
          <w:sz w:val="24"/>
          <w:szCs w:val="24"/>
          <w:lang w:val="ru-RU"/>
        </w:rPr>
        <w:t>ОДЕЩИ ПРИНЦИПИ ПРИ ИЗПЪЛНЕНИЕ НА СТРАТЕГИЯТА:</w:t>
      </w:r>
    </w:p>
    <w:p w:rsidR="00101FD4" w:rsidRPr="008A528D" w:rsidRDefault="00101FD4" w:rsidP="00101FD4">
      <w:pPr>
        <w:rPr>
          <w:rFonts w:ascii="Verdana" w:hAnsi="Verdana"/>
          <w:b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5"/>
        <w:gridCol w:w="5153"/>
      </w:tblGrid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spacing w:after="120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Ориентираност към личността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DA259B">
            <w:pPr>
              <w:spacing w:after="120"/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Основна задача </w:t>
            </w:r>
            <w:r w:rsidR="00DA259B">
              <w:rPr>
                <w:rFonts w:ascii="Verdana" w:hAnsi="Verdana"/>
                <w:b/>
              </w:rPr>
              <w:t>–</w:t>
            </w:r>
            <w:r w:rsidRPr="008A528D">
              <w:rPr>
                <w:rFonts w:ascii="Verdana" w:hAnsi="Verdana"/>
                <w:b/>
              </w:rPr>
              <w:t xml:space="preserve"> </w:t>
            </w:r>
            <w:r w:rsidR="00DA259B">
              <w:rPr>
                <w:rFonts w:ascii="Verdana" w:hAnsi="Verdana"/>
                <w:b/>
              </w:rPr>
              <w:t>приобщаване на всички деца и изграждането им като личности.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Равен достъп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>Всеко дете, постъпил в ДГ, има право да получи качествено обучение,</w:t>
            </w:r>
          </w:p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което отговаря на нуждите и способностите му. 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Сътрудничество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Успешната образоватлна и възпитателна политика се дължи на непрекъснатото взаимодействие </w:t>
            </w:r>
            <w:r w:rsidR="002600E6" w:rsidRPr="008A528D">
              <w:rPr>
                <w:rFonts w:ascii="Verdana" w:hAnsi="Verdana"/>
                <w:b/>
              </w:rPr>
              <w:t>с родители и партньорство с други образователни и възпитателни институции.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Екипност 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2600E6">
            <w:pPr>
              <w:suppressAutoHyphens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 Етичност, колегиалност, екипен принцип в работата на учителите и спазване на етичния кодекс на учителя. </w:t>
            </w:r>
            <w:r w:rsidR="002600E6" w:rsidRPr="008A528D">
              <w:rPr>
                <w:rFonts w:ascii="Verdana" w:hAnsi="Verdana"/>
                <w:b/>
              </w:rPr>
              <w:t>Компетентни учителис иновативни практики.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Отговорност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Всички членове на педагогическата колегия и помощно-обслужващия  персонал, ангажирани в образователната, възпитателната и  обслужващата дейност, осъществявана в ДГ, носят отговорност за постигане на трайни ефекти  с дългосрочно въздействие. </w:t>
            </w:r>
          </w:p>
        </w:tc>
      </w:tr>
      <w:tr w:rsidR="00101FD4" w:rsidRPr="008A528D" w:rsidTr="002600E6">
        <w:trPr>
          <w:trHeight w:val="70"/>
        </w:trPr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2600E6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  <w:r w:rsidRPr="008A528D">
              <w:rPr>
                <w:rFonts w:ascii="Verdana" w:hAnsi="Verdana"/>
                <w:b/>
                <w:bCs/>
              </w:rPr>
              <w:t xml:space="preserve">Единство </w:t>
            </w:r>
          </w:p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в многообразието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Обучението, подготовката и възпитанието на децата и младите хора се осъществяват в рамките на единна културно-образователна  среда, която създава гаранции за защита и развитие на отделните  култури и традиции в рамките на училищната образователна  </w:t>
            </w:r>
            <w:r w:rsidRPr="008A528D">
              <w:rPr>
                <w:rFonts w:ascii="Verdana" w:hAnsi="Verdana"/>
                <w:b/>
              </w:rPr>
              <w:lastRenderedPageBreak/>
              <w:t xml:space="preserve">политика и общо културно-езиково пространство. 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lastRenderedPageBreak/>
              <w:t>Новаторство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2600E6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>П</w:t>
            </w:r>
            <w:r w:rsidR="00101FD4" w:rsidRPr="008A528D">
              <w:rPr>
                <w:rFonts w:ascii="Verdana" w:hAnsi="Verdana"/>
                <w:b/>
              </w:rPr>
              <w:t>едагогическият колектив демонстрира</w:t>
            </w:r>
            <w:r w:rsidRPr="008A528D">
              <w:rPr>
                <w:rFonts w:ascii="Verdana" w:hAnsi="Verdana"/>
                <w:b/>
              </w:rPr>
              <w:t xml:space="preserve"> </w:t>
            </w:r>
            <w:r w:rsidR="00101FD4" w:rsidRPr="008A528D">
              <w:rPr>
                <w:rFonts w:ascii="Verdana" w:hAnsi="Verdana"/>
                <w:b/>
              </w:rPr>
              <w:t xml:space="preserve"> воля и възможности за възприемане на иновационни  подходи с цел постигане на по-добри резултати. Съчетаване на утвърдените традиции с отвореност към нови идеи.</w:t>
            </w:r>
          </w:p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Автономност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2600E6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>ДГ</w:t>
            </w:r>
            <w:r w:rsidR="00101FD4" w:rsidRPr="008A528D">
              <w:rPr>
                <w:rFonts w:ascii="Verdana" w:hAnsi="Verdana"/>
                <w:b/>
              </w:rPr>
              <w:t xml:space="preserve"> като част от  системата на образованието ползва автономия да провежда собствена политика, отговаряща на държавните  образователни изисквания. 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Отчетност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Всички участници в образователната и възпитателната дейност отговарят и се отчитат за своите действия с цел осигуряване на ефикасност, ефективност и резултатност на политиките. 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Ефективност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Динамично управление, реализация и обвързване на ресурсите с конкретни резултати, оценка на миналия опит и бъдещото въздействие. 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  <w:bCs/>
              </w:rPr>
            </w:pPr>
            <w:r w:rsidRPr="008A528D">
              <w:rPr>
                <w:rFonts w:ascii="Verdana" w:hAnsi="Verdana"/>
                <w:b/>
                <w:bCs/>
                <w:highlight w:val="white"/>
                <w:lang w:bidi="hi-IN"/>
              </w:rPr>
              <w:t>Реалистичност на подхода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highlight w:val="white"/>
                <w:lang w:bidi="hi-IN"/>
              </w:rPr>
              <w:t>Целите трябва да бъдат реалистични, като се отчитат външните и вътрешните фактори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  <w:r w:rsidRPr="008A528D">
              <w:rPr>
                <w:rFonts w:ascii="Verdana" w:hAnsi="Verdana"/>
                <w:b/>
                <w:bCs/>
                <w:highlight w:val="white"/>
                <w:lang w:bidi="hi-IN"/>
              </w:rPr>
              <w:t>Мотивираност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highlight w:val="white"/>
                <w:lang w:bidi="hi-IN"/>
              </w:rPr>
              <w:t>Целите трябва да стимулират дейностите в рамките на съответната област на политиката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  <w:r w:rsidRPr="008A528D">
              <w:rPr>
                <w:rFonts w:ascii="Verdana" w:hAnsi="Verdana"/>
                <w:b/>
                <w:bCs/>
                <w:highlight w:val="white"/>
                <w:lang w:bidi="hi-IN"/>
              </w:rPr>
              <w:t>Прозрачност/разбираемост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highlight w:val="white"/>
                <w:lang w:bidi="hi-IN"/>
              </w:rPr>
              <w:t>Целите трябва да бъдат определени просто и ясно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  <w:r w:rsidRPr="008A528D">
              <w:rPr>
                <w:rFonts w:ascii="Verdana" w:hAnsi="Verdana"/>
                <w:b/>
                <w:bCs/>
                <w:highlight w:val="white"/>
                <w:lang w:bidi="hi-IN"/>
              </w:rPr>
              <w:t>Ангажираност/задължителност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highlight w:val="white"/>
                <w:lang w:bidi="hi-IN"/>
              </w:rPr>
              <w:t>Целите трябва да предопределят задълженията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  <w:bCs/>
              </w:rPr>
            </w:pPr>
            <w:r w:rsidRPr="008A528D">
              <w:rPr>
                <w:rFonts w:ascii="Verdana" w:hAnsi="Verdana"/>
                <w:b/>
                <w:bCs/>
                <w:color w:val="1E1E1E"/>
                <w:shd w:val="clear" w:color="auto" w:fill="FFFFFF"/>
              </w:rPr>
              <w:t xml:space="preserve">Принципи на сътрудничество 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color w:val="1E1E1E"/>
                <w:shd w:val="clear" w:color="auto" w:fill="FFFFFF"/>
              </w:rPr>
              <w:t>Принципът на партньорство, принципът на допълняемост, принципът на концентрация</w:t>
            </w:r>
          </w:p>
        </w:tc>
      </w:tr>
      <w:tr w:rsidR="00101FD4" w:rsidRPr="008A528D" w:rsidTr="0095146D">
        <w:tc>
          <w:tcPr>
            <w:tcW w:w="3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jc w:val="both"/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  <w:bCs/>
              </w:rPr>
              <w:t>Законосъобразност</w:t>
            </w:r>
            <w:r w:rsidRPr="008A528D">
              <w:rPr>
                <w:rFonts w:ascii="Verdana" w:hAnsi="Verdana"/>
                <w:b/>
              </w:rPr>
              <w:t xml:space="preserve"> </w:t>
            </w:r>
          </w:p>
          <w:p w:rsidR="00101FD4" w:rsidRPr="008A528D" w:rsidRDefault="00101FD4" w:rsidP="0095146D">
            <w:pPr>
              <w:ind w:left="709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D4" w:rsidRPr="008A528D" w:rsidRDefault="00101FD4" w:rsidP="0095146D">
            <w:pPr>
              <w:rPr>
                <w:rFonts w:ascii="Verdana" w:hAnsi="Verdana"/>
                <w:b/>
              </w:rPr>
            </w:pPr>
            <w:r w:rsidRPr="008A528D">
              <w:rPr>
                <w:rFonts w:ascii="Verdana" w:hAnsi="Verdana"/>
                <w:b/>
              </w:rPr>
              <w:t xml:space="preserve">Всички цели, приоритети, мерки и конкретни действия съответстват на Конституцията на Република България и другите нормативни актове. </w:t>
            </w:r>
          </w:p>
        </w:tc>
      </w:tr>
    </w:tbl>
    <w:p w:rsidR="00101FD4" w:rsidRPr="008A528D" w:rsidRDefault="00101FD4" w:rsidP="00101FD4">
      <w:pPr>
        <w:autoSpaceDE w:val="0"/>
        <w:autoSpaceDN w:val="0"/>
        <w:adjustRightInd w:val="0"/>
        <w:jc w:val="both"/>
        <w:rPr>
          <w:rStyle w:val="Strong"/>
          <w:rFonts w:ascii="Verdana" w:hAnsi="Verdana" w:cs="Georgia"/>
          <w:color w:val="333333"/>
          <w:lang w:bidi="hi-IN"/>
        </w:rPr>
      </w:pPr>
    </w:p>
    <w:p w:rsidR="00CD375B" w:rsidRPr="007E0F71" w:rsidRDefault="00CD375B" w:rsidP="00CD375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/>
          <w:lang w:bidi="hi-IN"/>
        </w:rPr>
      </w:pPr>
    </w:p>
    <w:p w:rsidR="00CD375B" w:rsidRPr="007E0F71" w:rsidRDefault="00CD375B" w:rsidP="00CD375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/>
          <w:lang w:bidi="hi-IN"/>
        </w:rPr>
      </w:pPr>
    </w:p>
    <w:p w:rsidR="00F02C43" w:rsidRDefault="00F02C43">
      <w:pPr>
        <w:rPr>
          <w:lang w:val="en-US"/>
        </w:rPr>
      </w:pPr>
    </w:p>
    <w:p w:rsidR="003514A4" w:rsidRDefault="003514A4">
      <w:pPr>
        <w:rPr>
          <w:lang w:val="en-US"/>
        </w:rPr>
      </w:pPr>
    </w:p>
    <w:p w:rsidR="003514A4" w:rsidRDefault="003514A4">
      <w:pPr>
        <w:rPr>
          <w:lang w:val="en-US"/>
        </w:rPr>
      </w:pPr>
    </w:p>
    <w:sectPr w:rsidR="003514A4" w:rsidSect="003B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F2" w:rsidRDefault="000E00F2" w:rsidP="00273D8A">
      <w:r>
        <w:separator/>
      </w:r>
    </w:p>
  </w:endnote>
  <w:endnote w:type="continuationSeparator" w:id="1">
    <w:p w:rsidR="000E00F2" w:rsidRDefault="000E00F2" w:rsidP="0027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nabelle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F2" w:rsidRDefault="000E00F2" w:rsidP="00273D8A">
      <w:r>
        <w:separator/>
      </w:r>
    </w:p>
  </w:footnote>
  <w:footnote w:type="continuationSeparator" w:id="1">
    <w:p w:rsidR="000E00F2" w:rsidRDefault="000E00F2" w:rsidP="00273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2DD"/>
    <w:multiLevelType w:val="hybridMultilevel"/>
    <w:tmpl w:val="90C20DC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05210"/>
    <w:multiLevelType w:val="multilevel"/>
    <w:tmpl w:val="9B8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15FD8"/>
    <w:multiLevelType w:val="hybridMultilevel"/>
    <w:tmpl w:val="7B8ACCB4"/>
    <w:lvl w:ilvl="0" w:tplc="4B127D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41622"/>
    <w:multiLevelType w:val="hybridMultilevel"/>
    <w:tmpl w:val="A94A1596"/>
    <w:lvl w:ilvl="0" w:tplc="0DC8ED5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FB1C43"/>
    <w:multiLevelType w:val="multilevel"/>
    <w:tmpl w:val="C5F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C43"/>
    <w:rsid w:val="000E00F2"/>
    <w:rsid w:val="00100DAB"/>
    <w:rsid w:val="00101FD4"/>
    <w:rsid w:val="00217601"/>
    <w:rsid w:val="002600E6"/>
    <w:rsid w:val="00273D8A"/>
    <w:rsid w:val="00292376"/>
    <w:rsid w:val="003514A4"/>
    <w:rsid w:val="003519B1"/>
    <w:rsid w:val="003673C7"/>
    <w:rsid w:val="00395914"/>
    <w:rsid w:val="003B71BD"/>
    <w:rsid w:val="0041726D"/>
    <w:rsid w:val="00536973"/>
    <w:rsid w:val="005A4185"/>
    <w:rsid w:val="007F6830"/>
    <w:rsid w:val="008A528D"/>
    <w:rsid w:val="008E58D7"/>
    <w:rsid w:val="00912BD4"/>
    <w:rsid w:val="00AC5EF1"/>
    <w:rsid w:val="00B02C2D"/>
    <w:rsid w:val="00B42B35"/>
    <w:rsid w:val="00B70895"/>
    <w:rsid w:val="00BF522D"/>
    <w:rsid w:val="00CD375B"/>
    <w:rsid w:val="00DA259B"/>
    <w:rsid w:val="00E465CD"/>
    <w:rsid w:val="00F0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02C43"/>
    <w:rPr>
      <w:rFonts w:cs="Times New Roman"/>
      <w:i/>
    </w:rPr>
  </w:style>
  <w:style w:type="paragraph" w:customStyle="1" w:styleId="2010basictxt">
    <w:name w:val="2010basictxt"/>
    <w:basedOn w:val="Normal"/>
    <w:uiPriority w:val="99"/>
    <w:rsid w:val="00F02C43"/>
    <w:pPr>
      <w:spacing w:before="100" w:beforeAutospacing="1" w:after="100" w:afterAutospacing="1"/>
    </w:pPr>
    <w:rPr>
      <w:lang w:bidi="hi-IN"/>
    </w:rPr>
  </w:style>
  <w:style w:type="paragraph" w:customStyle="1" w:styleId="Default">
    <w:name w:val="Default"/>
    <w:uiPriority w:val="99"/>
    <w:rsid w:val="00F02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B02C2D"/>
    <w:rPr>
      <w:rFonts w:cs="Times New Roman"/>
      <w:b/>
    </w:rPr>
  </w:style>
  <w:style w:type="paragraph" w:customStyle="1" w:styleId="201003">
    <w:name w:val="201003"/>
    <w:basedOn w:val="Normal"/>
    <w:uiPriority w:val="99"/>
    <w:rsid w:val="00B02C2D"/>
    <w:pPr>
      <w:spacing w:before="100" w:beforeAutospacing="1" w:after="100" w:afterAutospacing="1"/>
    </w:pPr>
    <w:rPr>
      <w:lang w:bidi="hi-IN"/>
    </w:rPr>
  </w:style>
  <w:style w:type="paragraph" w:customStyle="1" w:styleId="noparagraphstyle">
    <w:name w:val="noparagraphstyle"/>
    <w:basedOn w:val="Normal"/>
    <w:uiPriority w:val="99"/>
    <w:rsid w:val="00B02C2D"/>
    <w:pPr>
      <w:spacing w:before="100" w:beforeAutospacing="1" w:after="100" w:afterAutospacing="1"/>
    </w:pPr>
    <w:rPr>
      <w:lang w:bidi="hi-IN"/>
    </w:rPr>
  </w:style>
  <w:style w:type="paragraph" w:customStyle="1" w:styleId="2010bito0">
    <w:name w:val="2010bito0"/>
    <w:basedOn w:val="Normal"/>
    <w:uiPriority w:val="99"/>
    <w:rsid w:val="00217601"/>
    <w:pPr>
      <w:spacing w:before="100" w:beforeAutospacing="1" w:after="100" w:afterAutospacing="1"/>
    </w:pPr>
    <w:rPr>
      <w:lang w:bidi="hi-IN"/>
    </w:rPr>
  </w:style>
  <w:style w:type="paragraph" w:customStyle="1" w:styleId="2010bito">
    <w:name w:val="2010bito"/>
    <w:basedOn w:val="Normal"/>
    <w:uiPriority w:val="99"/>
    <w:rsid w:val="00CD375B"/>
    <w:pPr>
      <w:spacing w:before="100" w:beforeAutospacing="1" w:after="100" w:afterAutospacing="1"/>
    </w:pPr>
    <w:rPr>
      <w:lang w:bidi="hi-IN"/>
    </w:rPr>
  </w:style>
  <w:style w:type="paragraph" w:styleId="NormalWeb">
    <w:name w:val="Normal (Web)"/>
    <w:basedOn w:val="Normal"/>
    <w:uiPriority w:val="99"/>
    <w:rsid w:val="00CD375B"/>
    <w:pPr>
      <w:spacing w:before="100" w:beforeAutospacing="1" w:after="100" w:afterAutospacing="1"/>
    </w:pPr>
    <w:rPr>
      <w:lang w:bidi="hi-IN"/>
    </w:rPr>
  </w:style>
  <w:style w:type="character" w:customStyle="1" w:styleId="2">
    <w:name w:val="Основен текст (2)_"/>
    <w:link w:val="20"/>
    <w:uiPriority w:val="99"/>
    <w:locked/>
    <w:rsid w:val="00101FD4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101FD4"/>
    <w:pPr>
      <w:widowControl w:val="0"/>
      <w:shd w:val="clear" w:color="auto" w:fill="FFFFFF"/>
      <w:spacing w:before="600" w:line="413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73D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D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273D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D8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2018-01-03T08:40:00Z</dcterms:created>
  <dcterms:modified xsi:type="dcterms:W3CDTF">2018-01-04T09:47:00Z</dcterms:modified>
</cp:coreProperties>
</file>